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BE07" w14:textId="72580DF2" w:rsidR="005B1B12" w:rsidRPr="005B1B12" w:rsidRDefault="005B1B12" w:rsidP="005B1B12">
      <w:pPr>
        <w:widowControl/>
        <w:spacing w:line="480" w:lineRule="auto"/>
        <w:jc w:val="right"/>
        <w:rPr>
          <w:rFonts w:ascii="Times New Roman" w:eastAsia="方正小标宋简体" w:hAnsi="Times New Roman" w:cs="Times New Roman"/>
          <w:w w:val="95"/>
          <w:sz w:val="24"/>
          <w:szCs w:val="24"/>
        </w:rPr>
      </w:pPr>
      <w:r w:rsidRPr="005B1B12">
        <w:rPr>
          <w:rFonts w:ascii="Times New Roman" w:eastAsia="方正小标宋简体" w:hAnsi="Times New Roman" w:cs="Times New Roman"/>
          <w:w w:val="95"/>
          <w:sz w:val="24"/>
          <w:szCs w:val="24"/>
        </w:rPr>
        <w:t>NPFC-2024-TWG CMSA08-WP12</w:t>
      </w:r>
    </w:p>
    <w:p w14:paraId="41D2677D" w14:textId="6C8B66A5" w:rsidR="00413BD6" w:rsidRPr="00C849B0" w:rsidRDefault="00413BD6" w:rsidP="00413BD6">
      <w:pPr>
        <w:widowControl/>
        <w:spacing w:line="480" w:lineRule="auto"/>
        <w:jc w:val="center"/>
        <w:rPr>
          <w:rFonts w:ascii="Times New Roman" w:eastAsia="方正小标宋简体" w:hAnsi="Times New Roman" w:cs="Times New Roman"/>
          <w:b/>
          <w:bCs/>
          <w:w w:val="95"/>
          <w:sz w:val="32"/>
          <w:szCs w:val="32"/>
        </w:rPr>
      </w:pPr>
      <w:r w:rsidRPr="00C849B0">
        <w:rPr>
          <w:rFonts w:ascii="Times New Roman" w:eastAsia="方正小标宋简体" w:hAnsi="Times New Roman" w:cs="Times New Roman"/>
          <w:b/>
          <w:bCs/>
          <w:w w:val="95"/>
          <w:sz w:val="32"/>
          <w:szCs w:val="32"/>
        </w:rPr>
        <w:t xml:space="preserve">Growth and Mortality </w:t>
      </w:r>
      <w:r w:rsidR="00C80F7B" w:rsidRPr="00C849B0">
        <w:rPr>
          <w:rFonts w:ascii="Times New Roman" w:eastAsia="方正小标宋简体" w:hAnsi="Times New Roman" w:cs="Times New Roman"/>
          <w:b/>
          <w:bCs/>
          <w:w w:val="95"/>
          <w:sz w:val="32"/>
          <w:szCs w:val="32"/>
        </w:rPr>
        <w:t>E</w:t>
      </w:r>
      <w:r w:rsidR="000F15D8" w:rsidRPr="00D70DDE">
        <w:rPr>
          <w:rFonts w:ascii="Times New Roman" w:eastAsia="方正小标宋简体" w:hAnsi="Times New Roman" w:cs="Times New Roman"/>
          <w:b/>
          <w:bCs/>
          <w:w w:val="95"/>
          <w:sz w:val="32"/>
          <w:szCs w:val="32"/>
        </w:rPr>
        <w:t>stimation</w:t>
      </w:r>
      <w:r w:rsidRPr="00C849B0">
        <w:rPr>
          <w:rFonts w:ascii="Times New Roman" w:eastAsia="方正小标宋简体" w:hAnsi="Times New Roman" w:cs="Times New Roman"/>
          <w:b/>
          <w:bCs/>
          <w:w w:val="95"/>
          <w:sz w:val="32"/>
          <w:szCs w:val="32"/>
        </w:rPr>
        <w:t xml:space="preserve"> </w:t>
      </w:r>
      <w:r w:rsidR="000F15D8" w:rsidRPr="00D70DDE">
        <w:rPr>
          <w:rFonts w:ascii="Times New Roman" w:eastAsia="方正小标宋简体" w:hAnsi="Times New Roman" w:cs="Times New Roman"/>
          <w:b/>
          <w:bCs/>
          <w:w w:val="95"/>
          <w:sz w:val="32"/>
          <w:szCs w:val="32"/>
        </w:rPr>
        <w:t>for</w:t>
      </w:r>
      <w:r w:rsidRPr="00C849B0">
        <w:rPr>
          <w:rFonts w:ascii="Times New Roman" w:eastAsia="方正小标宋简体" w:hAnsi="Times New Roman" w:cs="Times New Roman"/>
          <w:b/>
          <w:bCs/>
          <w:w w:val="95"/>
          <w:sz w:val="32"/>
          <w:szCs w:val="32"/>
        </w:rPr>
        <w:t xml:space="preserve"> Chub Mackerel </w:t>
      </w:r>
      <w:r w:rsidR="00C80F7B" w:rsidRPr="00C849B0">
        <w:rPr>
          <w:rFonts w:ascii="Times New Roman" w:eastAsia="方正小标宋简体" w:hAnsi="Times New Roman" w:cs="Times New Roman"/>
          <w:b/>
          <w:bCs/>
          <w:w w:val="95"/>
          <w:sz w:val="32"/>
          <w:szCs w:val="32"/>
        </w:rPr>
        <w:t xml:space="preserve">based on Chinese data </w:t>
      </w:r>
      <w:r w:rsidRPr="00C849B0">
        <w:rPr>
          <w:rFonts w:ascii="Times New Roman" w:eastAsia="方正小标宋简体" w:hAnsi="Times New Roman" w:cs="Times New Roman"/>
          <w:b/>
          <w:bCs/>
          <w:w w:val="95"/>
          <w:sz w:val="32"/>
          <w:szCs w:val="32"/>
        </w:rPr>
        <w:t xml:space="preserve">in the </w:t>
      </w:r>
      <w:r w:rsidR="00FA1314" w:rsidRPr="00C849B0">
        <w:rPr>
          <w:rFonts w:ascii="Times New Roman" w:eastAsia="方正小标宋简体" w:hAnsi="Times New Roman" w:cs="Times New Roman"/>
          <w:b/>
          <w:bCs/>
          <w:w w:val="95"/>
          <w:sz w:val="32"/>
          <w:szCs w:val="32"/>
        </w:rPr>
        <w:t>C</w:t>
      </w:r>
      <w:r w:rsidR="00FA1314" w:rsidRPr="00D70DDE">
        <w:rPr>
          <w:rFonts w:ascii="Times New Roman" w:eastAsia="方正小标宋简体" w:hAnsi="Times New Roman" w:cs="Times New Roman"/>
          <w:b/>
          <w:bCs/>
          <w:w w:val="95"/>
          <w:sz w:val="32"/>
          <w:szCs w:val="32"/>
        </w:rPr>
        <w:t>onvention</w:t>
      </w:r>
      <w:r w:rsidR="00FA1314" w:rsidRPr="00C849B0">
        <w:rPr>
          <w:rFonts w:ascii="Times New Roman" w:eastAsia="方正小标宋简体" w:hAnsi="Times New Roman" w:cs="Times New Roman"/>
          <w:b/>
          <w:bCs/>
          <w:w w:val="95"/>
          <w:sz w:val="32"/>
          <w:szCs w:val="32"/>
        </w:rPr>
        <w:t xml:space="preserve"> A</w:t>
      </w:r>
      <w:r w:rsidR="00FA1314" w:rsidRPr="00D70DDE">
        <w:rPr>
          <w:rFonts w:ascii="Times New Roman" w:eastAsia="方正小标宋简体" w:hAnsi="Times New Roman" w:cs="Times New Roman"/>
          <w:b/>
          <w:bCs/>
          <w:w w:val="95"/>
          <w:sz w:val="32"/>
          <w:szCs w:val="32"/>
        </w:rPr>
        <w:t>rea</w:t>
      </w:r>
      <w:r w:rsidR="00FA1314" w:rsidRPr="00C849B0">
        <w:rPr>
          <w:rFonts w:ascii="Times New Roman" w:eastAsia="方正小标宋简体" w:hAnsi="Times New Roman" w:cs="Times New Roman"/>
          <w:b/>
          <w:bCs/>
          <w:w w:val="95"/>
          <w:sz w:val="32"/>
          <w:szCs w:val="32"/>
        </w:rPr>
        <w:t xml:space="preserve"> of NPFC</w:t>
      </w:r>
    </w:p>
    <w:p w14:paraId="47E65AC1" w14:textId="41185F5E" w:rsidR="00460F00" w:rsidRPr="00C849B0" w:rsidRDefault="00692F8F" w:rsidP="00692F8F">
      <w:pPr>
        <w:widowControl/>
        <w:spacing w:line="480" w:lineRule="auto"/>
        <w:jc w:val="center"/>
        <w:rPr>
          <w:rFonts w:ascii="Times New Roman" w:hAnsi="Times New Roman" w:cs="Times New Roman"/>
        </w:rPr>
      </w:pPr>
      <w:r w:rsidRPr="00D70DDE">
        <w:rPr>
          <w:rFonts w:ascii="Times New Roman" w:hAnsi="Times New Roman" w:cs="Times New Roman"/>
        </w:rPr>
        <w:t>Q</w:t>
      </w:r>
      <w:r w:rsidRPr="00C849B0">
        <w:rPr>
          <w:rFonts w:ascii="Times New Roman" w:hAnsi="Times New Roman" w:cs="Times New Roman"/>
        </w:rPr>
        <w:t>iuyun MA</w:t>
      </w:r>
      <w:r w:rsidR="008D6C8D">
        <w:rPr>
          <w:rFonts w:ascii="Times New Roman" w:hAnsi="Times New Roman" w:cs="Times New Roman"/>
          <w:vertAlign w:val="superscript"/>
        </w:rPr>
        <w:t>1</w:t>
      </w:r>
      <w:r w:rsidRPr="00C849B0">
        <w:rPr>
          <w:rFonts w:ascii="Times New Roman" w:hAnsi="Times New Roman" w:cs="Times New Roman"/>
        </w:rPr>
        <w:t>,</w:t>
      </w:r>
      <w:r w:rsidR="00111204" w:rsidRPr="00C849B0">
        <w:rPr>
          <w:rFonts w:ascii="Times New Roman" w:hAnsi="Times New Roman" w:cs="Times New Roman"/>
        </w:rPr>
        <w:t xml:space="preserve"> Zhiwei LIU</w:t>
      </w:r>
      <w:r w:rsidR="008D6C8D">
        <w:rPr>
          <w:rFonts w:ascii="Times New Roman" w:hAnsi="Times New Roman" w:cs="Times New Roman"/>
          <w:vertAlign w:val="superscript"/>
        </w:rPr>
        <w:t>1</w:t>
      </w:r>
      <w:r w:rsidR="00111204" w:rsidRPr="00C849B0">
        <w:rPr>
          <w:rFonts w:ascii="Times New Roman" w:hAnsi="Times New Roman" w:cs="Times New Roman"/>
        </w:rPr>
        <w:t xml:space="preserve">, </w:t>
      </w:r>
      <w:r w:rsidR="008D6C8D">
        <w:rPr>
          <w:rFonts w:ascii="Times New Roman" w:hAnsi="Times New Roman" w:cs="Times New Roman"/>
        </w:rPr>
        <w:t>Heng ZHANG</w:t>
      </w:r>
      <w:r w:rsidR="008D6C8D">
        <w:rPr>
          <w:rFonts w:ascii="Times New Roman" w:hAnsi="Times New Roman" w:cs="Times New Roman"/>
          <w:vertAlign w:val="superscript"/>
        </w:rPr>
        <w:t>2</w:t>
      </w:r>
      <w:r w:rsidR="008D6C8D">
        <w:rPr>
          <w:rFonts w:ascii="Times New Roman" w:hAnsi="Times New Roman" w:cs="Times New Roman"/>
        </w:rPr>
        <w:t xml:space="preserve">, </w:t>
      </w:r>
      <w:r w:rsidR="00575BC7" w:rsidRPr="00C849B0">
        <w:rPr>
          <w:rFonts w:ascii="Times New Roman" w:hAnsi="Times New Roman" w:cs="Times New Roman"/>
        </w:rPr>
        <w:t>Siquan</w:t>
      </w:r>
      <w:r w:rsidRPr="00C849B0">
        <w:rPr>
          <w:rFonts w:ascii="Times New Roman" w:hAnsi="Times New Roman" w:cs="Times New Roman"/>
        </w:rPr>
        <w:t xml:space="preserve"> </w:t>
      </w:r>
      <w:r w:rsidR="00575BC7" w:rsidRPr="00C849B0">
        <w:rPr>
          <w:rFonts w:ascii="Times New Roman" w:hAnsi="Times New Roman" w:cs="Times New Roman"/>
        </w:rPr>
        <w:t>TIAN</w:t>
      </w:r>
      <w:r w:rsidR="008D6C8D">
        <w:rPr>
          <w:rFonts w:ascii="Times New Roman" w:hAnsi="Times New Roman" w:cs="Times New Roman"/>
          <w:vertAlign w:val="superscript"/>
        </w:rPr>
        <w:t>1</w:t>
      </w:r>
    </w:p>
    <w:p w14:paraId="451C5763" w14:textId="71CD1C41" w:rsidR="00692F8F" w:rsidRDefault="008D6C8D" w:rsidP="008D6C8D">
      <w:pPr>
        <w:widowControl/>
        <w:jc w:val="center"/>
        <w:rPr>
          <w:rFonts w:ascii="Times New Roman" w:hAnsi="Times New Roman" w:cs="Times New Roman"/>
        </w:rPr>
      </w:pPr>
      <w:r>
        <w:rPr>
          <w:rFonts w:ascii="Times New Roman" w:hAnsi="Times New Roman" w:cs="Times New Roman"/>
        </w:rPr>
        <w:t xml:space="preserve">1. </w:t>
      </w:r>
      <w:r w:rsidR="00692F8F" w:rsidRPr="00D70DDE">
        <w:rPr>
          <w:rFonts w:ascii="Times New Roman" w:hAnsi="Times New Roman" w:cs="Times New Roman"/>
        </w:rPr>
        <w:t>C</w:t>
      </w:r>
      <w:r w:rsidR="00692F8F" w:rsidRPr="00C849B0">
        <w:rPr>
          <w:rFonts w:ascii="Times New Roman" w:hAnsi="Times New Roman" w:cs="Times New Roman"/>
        </w:rPr>
        <w:t>ollege of Marine Sciences, Shanghai Ocean University, China</w:t>
      </w:r>
    </w:p>
    <w:p w14:paraId="78FE91A9" w14:textId="728A8D95" w:rsidR="008D6C8D" w:rsidRPr="00C849B0" w:rsidRDefault="008D6C8D" w:rsidP="008D6C8D">
      <w:pPr>
        <w:widowControl/>
        <w:jc w:val="center"/>
        <w:rPr>
          <w:rFonts w:ascii="Times New Roman" w:hAnsi="Times New Roman" w:cs="Times New Roman"/>
        </w:rPr>
      </w:pPr>
      <w:r>
        <w:rPr>
          <w:rFonts w:ascii="Times New Roman" w:hAnsi="Times New Roman" w:cs="Times New Roman"/>
        </w:rPr>
        <w:t>2.</w:t>
      </w:r>
      <w:r w:rsidRPr="008D6C8D">
        <w:t xml:space="preserve"> </w:t>
      </w:r>
      <w:r w:rsidRPr="008D6C8D">
        <w:rPr>
          <w:rFonts w:ascii="Times New Roman" w:hAnsi="Times New Roman" w:cs="Times New Roman"/>
        </w:rPr>
        <w:t>East China Sea Fisheries Research Institute, Chinese Academy of Fishery Science, China</w:t>
      </w:r>
    </w:p>
    <w:p w14:paraId="3B763EA8" w14:textId="77777777" w:rsidR="00692F8F" w:rsidRPr="00C849B0" w:rsidRDefault="00692F8F" w:rsidP="00692F8F">
      <w:pPr>
        <w:widowControl/>
        <w:spacing w:line="480" w:lineRule="auto"/>
        <w:jc w:val="center"/>
        <w:rPr>
          <w:rFonts w:ascii="Times New Roman" w:hAnsi="Times New Roman" w:cs="Times New Roman"/>
        </w:rPr>
      </w:pPr>
    </w:p>
    <w:p w14:paraId="7D33FDD7" w14:textId="3BB5277D" w:rsidR="00DE1BE2" w:rsidRPr="00C849B0" w:rsidRDefault="000B0996" w:rsidP="00DE1BE2">
      <w:pPr>
        <w:widowControl/>
        <w:spacing w:line="480" w:lineRule="auto"/>
        <w:jc w:val="left"/>
        <w:outlineLvl w:val="0"/>
        <w:rPr>
          <w:rFonts w:ascii="Times New Roman" w:hAnsi="Times New Roman" w:cs="Times New Roman"/>
          <w:b/>
          <w:bCs/>
          <w:sz w:val="28"/>
          <w:szCs w:val="32"/>
        </w:rPr>
      </w:pPr>
      <w:r w:rsidRPr="00C849B0">
        <w:rPr>
          <w:rFonts w:ascii="Times New Roman" w:hAnsi="Times New Roman" w:cs="Times New Roman"/>
          <w:b/>
          <w:bCs/>
          <w:sz w:val="28"/>
          <w:szCs w:val="32"/>
        </w:rPr>
        <w:t>Summary</w:t>
      </w:r>
    </w:p>
    <w:p w14:paraId="5926864E" w14:textId="42D16DC5" w:rsidR="00BC3D0F" w:rsidRPr="00C849B0" w:rsidRDefault="00A03006" w:rsidP="00E768BC">
      <w:pPr>
        <w:spacing w:line="360" w:lineRule="auto"/>
        <w:ind w:firstLineChars="200" w:firstLine="480"/>
        <w:rPr>
          <w:rFonts w:ascii="Times New Roman" w:hAnsi="Times New Roman" w:cs="Times New Roman"/>
          <w:sz w:val="24"/>
          <w:szCs w:val="24"/>
        </w:rPr>
      </w:pPr>
      <w:r w:rsidRPr="00C849B0">
        <w:rPr>
          <w:rFonts w:ascii="Times New Roman" w:hAnsi="Times New Roman" w:cs="Times New Roman"/>
          <w:sz w:val="24"/>
          <w:szCs w:val="24"/>
        </w:rPr>
        <w:t xml:space="preserve">As a highly migrate species, Chub mackerel is distributed in both the national waters of Japan and Russia and the high sea of Northwestern Pacific. </w:t>
      </w:r>
      <w:r w:rsidR="00723CCC" w:rsidRPr="00C849B0">
        <w:rPr>
          <w:rFonts w:ascii="Times New Roman" w:hAnsi="Times New Roman" w:cs="Times New Roman"/>
          <w:sz w:val="24"/>
          <w:szCs w:val="24"/>
        </w:rPr>
        <w:t>T</w:t>
      </w:r>
      <w:r w:rsidR="00FA1314" w:rsidRPr="00C849B0">
        <w:rPr>
          <w:rFonts w:ascii="Times New Roman" w:hAnsi="Times New Roman" w:cs="Times New Roman"/>
          <w:sz w:val="24"/>
          <w:szCs w:val="24"/>
        </w:rPr>
        <w:t>he</w:t>
      </w:r>
      <w:r w:rsidRPr="00C849B0">
        <w:rPr>
          <w:rFonts w:ascii="Times New Roman" w:hAnsi="Times New Roman" w:cs="Times New Roman"/>
          <w:sz w:val="24"/>
          <w:szCs w:val="24"/>
        </w:rPr>
        <w:t xml:space="preserve"> previous biology information used for stock assessment was almost based on results from Japanese fishery in its </w:t>
      </w:r>
      <w:r w:rsidR="007C298D" w:rsidRPr="00C849B0">
        <w:rPr>
          <w:rFonts w:ascii="Times New Roman" w:hAnsi="Times New Roman" w:cs="Times New Roman"/>
          <w:sz w:val="24"/>
          <w:szCs w:val="24"/>
        </w:rPr>
        <w:t>Exclusive Economic Zone</w:t>
      </w:r>
      <w:r w:rsidR="00FA1314" w:rsidRPr="00C849B0">
        <w:rPr>
          <w:rFonts w:ascii="Times New Roman" w:hAnsi="Times New Roman" w:cs="Times New Roman"/>
          <w:sz w:val="24"/>
          <w:szCs w:val="24"/>
        </w:rPr>
        <w:t>.</w:t>
      </w:r>
      <w:r w:rsidRPr="00C849B0">
        <w:rPr>
          <w:rFonts w:ascii="Times New Roman" w:hAnsi="Times New Roman" w:cs="Times New Roman"/>
          <w:sz w:val="24"/>
          <w:szCs w:val="24"/>
        </w:rPr>
        <w:t xml:space="preserve"> </w:t>
      </w:r>
      <w:r w:rsidR="00FA1314" w:rsidRPr="00C849B0">
        <w:rPr>
          <w:rFonts w:ascii="Times New Roman" w:hAnsi="Times New Roman" w:cs="Times New Roman"/>
          <w:sz w:val="24"/>
          <w:szCs w:val="24"/>
        </w:rPr>
        <w:t xml:space="preserve">This </w:t>
      </w:r>
      <w:r w:rsidR="00723CCC" w:rsidRPr="00C849B0">
        <w:rPr>
          <w:rFonts w:ascii="Times New Roman" w:hAnsi="Times New Roman" w:cs="Times New Roman"/>
          <w:sz w:val="24"/>
          <w:szCs w:val="24"/>
        </w:rPr>
        <w:t>research</w:t>
      </w:r>
      <w:r w:rsidR="00FA1314" w:rsidRPr="00C849B0">
        <w:rPr>
          <w:rFonts w:ascii="Times New Roman" w:hAnsi="Times New Roman" w:cs="Times New Roman"/>
          <w:sz w:val="24"/>
          <w:szCs w:val="24"/>
        </w:rPr>
        <w:t xml:space="preserve"> </w:t>
      </w:r>
      <w:r w:rsidRPr="00C849B0">
        <w:rPr>
          <w:rFonts w:ascii="Times New Roman" w:hAnsi="Times New Roman" w:cs="Times New Roman"/>
          <w:sz w:val="24"/>
          <w:szCs w:val="24"/>
        </w:rPr>
        <w:t>provide</w:t>
      </w:r>
      <w:r w:rsidR="00FA1314" w:rsidRPr="00C849B0">
        <w:rPr>
          <w:rFonts w:ascii="Times New Roman" w:hAnsi="Times New Roman" w:cs="Times New Roman"/>
          <w:sz w:val="24"/>
          <w:szCs w:val="24"/>
        </w:rPr>
        <w:t>s</w:t>
      </w:r>
      <w:r w:rsidRPr="00C849B0">
        <w:rPr>
          <w:rFonts w:ascii="Times New Roman" w:hAnsi="Times New Roman" w:cs="Times New Roman"/>
          <w:sz w:val="24"/>
          <w:szCs w:val="24"/>
        </w:rPr>
        <w:t xml:space="preserve"> some analysis based the data from Chinese survey and fishery in the convention area. </w:t>
      </w:r>
      <w:r w:rsidR="00B57A30" w:rsidRPr="00D70DDE">
        <w:rPr>
          <w:rFonts w:ascii="Times New Roman" w:hAnsi="Times New Roman" w:cs="Times New Roman"/>
          <w:sz w:val="24"/>
          <w:szCs w:val="24"/>
        </w:rPr>
        <w:t>The</w:t>
      </w:r>
      <w:r w:rsidR="00B57A30" w:rsidRPr="00C849B0">
        <w:rPr>
          <w:rFonts w:ascii="Times New Roman" w:hAnsi="Times New Roman" w:cs="Times New Roman"/>
          <w:sz w:val="24"/>
          <w:szCs w:val="24"/>
        </w:rPr>
        <w:t xml:space="preserve"> </w:t>
      </w:r>
      <w:r w:rsidR="00B57A30" w:rsidRPr="00D70DDE">
        <w:rPr>
          <w:rFonts w:ascii="Times New Roman" w:hAnsi="Times New Roman" w:cs="Times New Roman"/>
          <w:sz w:val="24"/>
          <w:szCs w:val="24"/>
        </w:rPr>
        <w:t>parameters</w:t>
      </w:r>
      <w:r w:rsidR="00B57A30" w:rsidRPr="00C849B0">
        <w:rPr>
          <w:rFonts w:ascii="Times New Roman" w:hAnsi="Times New Roman" w:cs="Times New Roman"/>
          <w:sz w:val="24"/>
          <w:szCs w:val="24"/>
        </w:rPr>
        <w:t xml:space="preserve"> in the length-weight relationship</w:t>
      </w:r>
      <w:r w:rsidR="00B57A30" w:rsidRPr="00B57A30">
        <w:rPr>
          <w:rFonts w:ascii="Times New Roman" w:hAnsi="Times New Roman" w:cs="Times New Roman"/>
          <w:sz w:val="24"/>
          <w:szCs w:val="24"/>
        </w:rPr>
        <w:t xml:space="preserve"> </w:t>
      </w:r>
      <w:r w:rsidR="00B57A30" w:rsidRPr="00C849B0">
        <w:rPr>
          <w:rFonts w:ascii="Times New Roman" w:hAnsi="Times New Roman" w:cs="Times New Roman"/>
          <w:sz w:val="24"/>
          <w:szCs w:val="24"/>
        </w:rPr>
        <w:t>of 2021-2023 were estimated to be 1.886~9.441×10</w:t>
      </w:r>
      <w:r w:rsidR="00B57A30" w:rsidRPr="00C849B0">
        <w:rPr>
          <w:rFonts w:ascii="Times New Roman" w:hAnsi="Times New Roman" w:cs="Times New Roman"/>
          <w:sz w:val="24"/>
          <w:szCs w:val="24"/>
          <w:vertAlign w:val="superscript"/>
        </w:rPr>
        <w:t>-6</w:t>
      </w:r>
      <w:r w:rsidR="00B57A30" w:rsidRPr="00C849B0">
        <w:rPr>
          <w:rFonts w:ascii="Times New Roman" w:hAnsi="Times New Roman" w:cs="Times New Roman"/>
          <w:sz w:val="24"/>
          <w:szCs w:val="24"/>
          <w:vertAlign w:val="subscript"/>
        </w:rPr>
        <w:t xml:space="preserve"> </w:t>
      </w:r>
      <w:r w:rsidR="00B57A30" w:rsidRPr="00C849B0">
        <w:rPr>
          <w:rFonts w:ascii="Times New Roman" w:hAnsi="Times New Roman" w:cs="Times New Roman"/>
          <w:sz w:val="24"/>
          <w:szCs w:val="24"/>
        </w:rPr>
        <w:t xml:space="preserve">for the condition factor </w:t>
      </w:r>
      <w:r w:rsidR="00B57A30" w:rsidRPr="00D70DDE">
        <w:rPr>
          <w:rFonts w:ascii="Times New Roman" w:hAnsi="Times New Roman" w:cs="Times New Roman"/>
          <w:i/>
          <w:iCs/>
          <w:sz w:val="24"/>
          <w:szCs w:val="24"/>
        </w:rPr>
        <w:t>a</w:t>
      </w:r>
      <w:r w:rsidR="00B57A30" w:rsidRPr="00C849B0">
        <w:rPr>
          <w:rFonts w:ascii="Times New Roman" w:hAnsi="Times New Roman" w:cs="Times New Roman"/>
          <w:sz w:val="24"/>
          <w:szCs w:val="24"/>
        </w:rPr>
        <w:t xml:space="preserve">, and 3.03~3.32 for the growth parameter </w:t>
      </w:r>
      <w:r w:rsidR="00B57A30" w:rsidRPr="00D70DDE">
        <w:rPr>
          <w:rFonts w:ascii="Times New Roman" w:hAnsi="Times New Roman" w:cs="Times New Roman"/>
          <w:i/>
          <w:iCs/>
          <w:sz w:val="24"/>
          <w:szCs w:val="24"/>
        </w:rPr>
        <w:t>b</w:t>
      </w:r>
      <w:r w:rsidR="00B57A30">
        <w:rPr>
          <w:rFonts w:ascii="Times New Roman" w:hAnsi="Times New Roman" w:cs="Times New Roman"/>
          <w:sz w:val="24"/>
          <w:szCs w:val="24"/>
        </w:rPr>
        <w:t>, with significant temporal variations</w:t>
      </w:r>
      <w:r w:rsidR="00B57A30" w:rsidRPr="00C849B0">
        <w:rPr>
          <w:rFonts w:ascii="Times New Roman" w:hAnsi="Times New Roman" w:cs="Times New Roman"/>
          <w:sz w:val="24"/>
          <w:szCs w:val="24"/>
        </w:rPr>
        <w:t xml:space="preserve">. </w:t>
      </w:r>
      <w:r w:rsidR="00C80F7B" w:rsidRPr="00C849B0">
        <w:rPr>
          <w:rFonts w:ascii="Times New Roman" w:hAnsi="Times New Roman" w:cs="Times New Roman"/>
          <w:sz w:val="24"/>
          <w:szCs w:val="24"/>
        </w:rPr>
        <w:t xml:space="preserve">Von </w:t>
      </w:r>
      <w:proofErr w:type="spellStart"/>
      <w:r w:rsidR="00C80F7B" w:rsidRPr="00C849B0">
        <w:rPr>
          <w:rFonts w:ascii="Times New Roman" w:hAnsi="Times New Roman" w:cs="Times New Roman"/>
          <w:sz w:val="24"/>
          <w:szCs w:val="24"/>
        </w:rPr>
        <w:t>Bertalanffy</w:t>
      </w:r>
      <w:proofErr w:type="spellEnd"/>
      <w:r w:rsidR="00C80F7B" w:rsidRPr="00C849B0">
        <w:rPr>
          <w:rFonts w:ascii="Times New Roman" w:hAnsi="Times New Roman" w:cs="Times New Roman"/>
          <w:sz w:val="24"/>
          <w:szCs w:val="24"/>
        </w:rPr>
        <w:t xml:space="preserve"> </w:t>
      </w:r>
      <w:r w:rsidR="00BC3D0F" w:rsidRPr="00C849B0">
        <w:rPr>
          <w:rFonts w:ascii="Times New Roman" w:hAnsi="Times New Roman" w:cs="Times New Roman"/>
          <w:sz w:val="24"/>
          <w:szCs w:val="24"/>
        </w:rPr>
        <w:t>Growth parameters were estimated</w:t>
      </w:r>
      <w:r w:rsidR="00C80F7B" w:rsidRPr="00C849B0">
        <w:rPr>
          <w:rFonts w:ascii="Times New Roman" w:hAnsi="Times New Roman" w:cs="Times New Roman"/>
          <w:sz w:val="24"/>
          <w:szCs w:val="24"/>
        </w:rPr>
        <w:t xml:space="preserve"> </w:t>
      </w:r>
      <w:r w:rsidR="00C80F7B" w:rsidRPr="00D70DDE">
        <w:rPr>
          <w:rFonts w:ascii="Times New Roman" w:hAnsi="Times New Roman" w:cs="Times New Roman"/>
          <w:sz w:val="24"/>
          <w:szCs w:val="24"/>
        </w:rPr>
        <w:t>t</w:t>
      </w:r>
      <w:r w:rsidR="00C80F7B" w:rsidRPr="00C849B0">
        <w:rPr>
          <w:rFonts w:ascii="Times New Roman" w:hAnsi="Times New Roman" w:cs="Times New Roman"/>
          <w:sz w:val="24"/>
          <w:szCs w:val="24"/>
        </w:rPr>
        <w:t>o be</w:t>
      </w:r>
      <w:r w:rsidR="004E711A" w:rsidRPr="004E711A">
        <w:rPr>
          <w:rFonts w:ascii="Times New Roman" w:hAnsi="Times New Roman" w:cs="Times New Roman"/>
          <w:i/>
          <w:iCs/>
          <w:sz w:val="24"/>
          <w:szCs w:val="24"/>
        </w:rPr>
        <w:t xml:space="preserve"> </w:t>
      </w:r>
      <w:r w:rsidR="004E711A" w:rsidRPr="00C849B0">
        <w:rPr>
          <w:rFonts w:ascii="Times New Roman" w:hAnsi="Times New Roman" w:cs="Times New Roman"/>
          <w:i/>
          <w:iCs/>
          <w:sz w:val="24"/>
          <w:szCs w:val="24"/>
        </w:rPr>
        <w:t>K=</w:t>
      </w:r>
      <w:r w:rsidR="004E711A" w:rsidRPr="00C849B0">
        <w:rPr>
          <w:rFonts w:ascii="Times New Roman" w:hAnsi="Times New Roman" w:cs="Times New Roman"/>
          <w:sz w:val="24"/>
          <w:szCs w:val="24"/>
        </w:rPr>
        <w:t>0.</w:t>
      </w:r>
      <w:r w:rsidR="004E711A">
        <w:rPr>
          <w:rFonts w:ascii="Times New Roman" w:hAnsi="Times New Roman" w:cs="Times New Roman"/>
          <w:sz w:val="24"/>
          <w:szCs w:val="24"/>
        </w:rPr>
        <w:t>33~0.78</w:t>
      </w:r>
      <w:r w:rsidR="004E711A" w:rsidRPr="00C849B0">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m:t>
            </m:r>
          </m:sub>
        </m:sSub>
      </m:oMath>
      <w:r w:rsidR="004E711A" w:rsidRPr="00D70DDE">
        <w:rPr>
          <w:rFonts w:ascii="Times New Roman" w:hAnsi="Times New Roman" w:cs="Times New Roman"/>
          <w:iCs/>
          <w:sz w:val="24"/>
          <w:szCs w:val="24"/>
        </w:rPr>
        <w:t>=</w:t>
      </w:r>
      <w:r w:rsidR="004E711A">
        <w:rPr>
          <w:rFonts w:ascii="Times New Roman" w:hAnsi="Times New Roman" w:cs="Times New Roman"/>
          <w:iCs/>
          <w:sz w:val="24"/>
          <w:szCs w:val="24"/>
        </w:rPr>
        <w:t xml:space="preserve">31~34 </w:t>
      </w:r>
      <w:r w:rsidR="004E711A" w:rsidRPr="00C849B0">
        <w:rPr>
          <w:rFonts w:ascii="Times New Roman" w:hAnsi="Times New Roman" w:cs="Times New Roman"/>
          <w:iCs/>
          <w:sz w:val="24"/>
          <w:szCs w:val="24"/>
        </w:rPr>
        <w:t xml:space="preserve">cm, and </w:t>
      </w:r>
      <w:r w:rsidR="004E711A" w:rsidRPr="00C849B0">
        <w:rPr>
          <w:rFonts w:ascii="Times New Roman" w:hAnsi="Times New Roman" w:cs="Times New Roman"/>
          <w:i/>
          <w:iCs/>
          <w:sz w:val="24"/>
          <w:szCs w:val="24"/>
        </w:rPr>
        <w:t>t</w:t>
      </w:r>
      <w:r w:rsidR="004E711A" w:rsidRPr="00C849B0">
        <w:rPr>
          <w:rFonts w:ascii="Times New Roman" w:hAnsi="Times New Roman" w:cs="Times New Roman"/>
          <w:sz w:val="24"/>
          <w:szCs w:val="24"/>
          <w:vertAlign w:val="subscript"/>
        </w:rPr>
        <w:t>0</w:t>
      </w:r>
      <w:r w:rsidR="004E711A" w:rsidRPr="00C849B0">
        <w:rPr>
          <w:rFonts w:ascii="Times New Roman" w:hAnsi="Times New Roman" w:cs="Times New Roman"/>
          <w:sz w:val="24"/>
          <w:szCs w:val="24"/>
        </w:rPr>
        <w:t>=</w:t>
      </w:r>
      <w:r w:rsidR="004E711A">
        <w:rPr>
          <w:rFonts w:ascii="Times New Roman" w:hAnsi="Times New Roman" w:cs="Times New Roman"/>
          <w:sz w:val="24"/>
          <w:szCs w:val="24"/>
        </w:rPr>
        <w:t xml:space="preserve"> </w:t>
      </w:r>
      <w:r w:rsidR="004E711A" w:rsidRPr="00C849B0">
        <w:rPr>
          <w:rFonts w:ascii="Times New Roman" w:hAnsi="Times New Roman" w:cs="Times New Roman"/>
          <w:sz w:val="24"/>
          <w:szCs w:val="24"/>
        </w:rPr>
        <w:t>-0.</w:t>
      </w:r>
      <w:r w:rsidR="004E711A">
        <w:rPr>
          <w:rFonts w:ascii="Times New Roman" w:hAnsi="Times New Roman" w:cs="Times New Roman"/>
          <w:sz w:val="24"/>
          <w:szCs w:val="24"/>
        </w:rPr>
        <w:t>34 ~ -0.82</w:t>
      </w:r>
      <w:r w:rsidR="00062AC8" w:rsidRPr="00C849B0">
        <w:rPr>
          <w:rFonts w:ascii="Times New Roman" w:hAnsi="Times New Roman" w:cs="Times New Roman"/>
          <w:sz w:val="24"/>
          <w:szCs w:val="24"/>
        </w:rPr>
        <w:t>.</w:t>
      </w:r>
      <w:r w:rsidR="00F51E0D" w:rsidRPr="00C849B0">
        <w:rPr>
          <w:rFonts w:ascii="Times New Roman" w:hAnsi="Times New Roman" w:cs="Times New Roman"/>
          <w:sz w:val="24"/>
          <w:szCs w:val="24"/>
        </w:rPr>
        <w:t xml:space="preserve"> </w:t>
      </w:r>
      <w:r w:rsidR="004E711A">
        <w:rPr>
          <w:rFonts w:ascii="Times New Roman" w:hAnsi="Times New Roman" w:cs="Times New Roman"/>
          <w:sz w:val="24"/>
          <w:szCs w:val="24"/>
        </w:rPr>
        <w:t>Both constant and age-specific natural mortality were calculated</w:t>
      </w:r>
      <w:r w:rsidR="004E711A" w:rsidRPr="00C849B0">
        <w:rPr>
          <w:rFonts w:ascii="Times New Roman" w:hAnsi="Times New Roman" w:cs="Times New Roman"/>
          <w:sz w:val="24"/>
          <w:szCs w:val="24"/>
        </w:rPr>
        <w:t xml:space="preserve"> </w:t>
      </w:r>
      <w:r w:rsidR="004E711A">
        <w:rPr>
          <w:rFonts w:ascii="Times New Roman" w:hAnsi="Times New Roman" w:cs="Times New Roman"/>
          <w:sz w:val="24"/>
          <w:szCs w:val="24"/>
        </w:rPr>
        <w:t>based on several</w:t>
      </w:r>
      <w:r w:rsidR="00BC3D0F" w:rsidRPr="00C849B0">
        <w:rPr>
          <w:rFonts w:ascii="Times New Roman" w:hAnsi="Times New Roman" w:cs="Times New Roman"/>
          <w:sz w:val="24"/>
          <w:szCs w:val="24"/>
        </w:rPr>
        <w:t xml:space="preserve"> </w:t>
      </w:r>
      <w:r w:rsidR="00723CCC" w:rsidRPr="00C849B0">
        <w:rPr>
          <w:rFonts w:ascii="Times New Roman" w:hAnsi="Times New Roman" w:cs="Times New Roman"/>
          <w:sz w:val="24"/>
          <w:szCs w:val="24"/>
        </w:rPr>
        <w:t xml:space="preserve">empirical </w:t>
      </w:r>
      <w:r w:rsidR="00BC3D0F" w:rsidRPr="00C849B0">
        <w:rPr>
          <w:rFonts w:ascii="Times New Roman" w:hAnsi="Times New Roman" w:cs="Times New Roman"/>
          <w:sz w:val="24"/>
          <w:szCs w:val="24"/>
        </w:rPr>
        <w:t>methods</w:t>
      </w:r>
      <w:r w:rsidR="004E711A">
        <w:rPr>
          <w:rFonts w:ascii="Times New Roman" w:hAnsi="Times New Roman" w:cs="Times New Roman" w:hint="eastAsia"/>
          <w:sz w:val="24"/>
          <w:szCs w:val="24"/>
        </w:rPr>
        <w:t>,</w:t>
      </w:r>
      <w:r w:rsidR="004E711A">
        <w:rPr>
          <w:rFonts w:ascii="Times New Roman" w:hAnsi="Times New Roman" w:cs="Times New Roman"/>
          <w:sz w:val="24"/>
          <w:szCs w:val="24"/>
        </w:rPr>
        <w:t xml:space="preserve"> while the </w:t>
      </w:r>
      <w:r w:rsidR="004E711A">
        <w:rPr>
          <w:rFonts w:ascii="Times New Roman" w:hAnsi="Times New Roman" w:cs="Times New Roman"/>
          <w:i/>
          <w:iCs/>
          <w:sz w:val="24"/>
          <w:szCs w:val="24"/>
        </w:rPr>
        <w:t>M</w:t>
      </w:r>
      <w:r w:rsidR="00BC3D0F" w:rsidRPr="00C849B0">
        <w:rPr>
          <w:rFonts w:ascii="Times New Roman" w:hAnsi="Times New Roman" w:cs="Times New Roman"/>
          <w:sz w:val="24"/>
          <w:szCs w:val="24"/>
        </w:rPr>
        <w:t xml:space="preserve"> </w:t>
      </w:r>
      <w:r w:rsidR="004E711A">
        <w:rPr>
          <w:rFonts w:ascii="Times New Roman" w:hAnsi="Times New Roman" w:cs="Times New Roman"/>
          <w:kern w:val="0"/>
          <w:sz w:val="24"/>
          <w:szCs w:val="24"/>
        </w:rPr>
        <w:t>estimates</w:t>
      </w:r>
      <w:r w:rsidR="004E711A" w:rsidRPr="00C849B0">
        <w:rPr>
          <w:rFonts w:ascii="Times New Roman" w:hAnsi="Times New Roman" w:cs="Times New Roman"/>
          <w:sz w:val="24"/>
          <w:szCs w:val="24"/>
        </w:rPr>
        <w:t xml:space="preserve"> </w:t>
      </w:r>
      <w:r w:rsidR="004E711A">
        <w:rPr>
          <w:rFonts w:ascii="Times New Roman" w:hAnsi="Times New Roman" w:cs="Times New Roman"/>
          <w:kern w:val="0"/>
          <w:sz w:val="24"/>
          <w:szCs w:val="24"/>
        </w:rPr>
        <w:t>ranged from 0.26 to 0.62 in different years, with geometrical mean to be 0.47.</w:t>
      </w:r>
      <w:r w:rsidR="004E711A">
        <w:rPr>
          <w:rFonts w:ascii="Times New Roman" w:hAnsi="Times New Roman" w:cs="Times New Roman"/>
          <w:sz w:val="24"/>
          <w:szCs w:val="24"/>
        </w:rPr>
        <w:t xml:space="preserve"> In conclusion, the results </w:t>
      </w:r>
      <w:r w:rsidR="008D6C8D">
        <w:rPr>
          <w:rFonts w:ascii="Times New Roman" w:hAnsi="Times New Roman" w:cs="Times New Roman"/>
          <w:sz w:val="24"/>
          <w:szCs w:val="24"/>
        </w:rPr>
        <w:t>suggest</w:t>
      </w:r>
      <w:r w:rsidR="004E711A">
        <w:rPr>
          <w:rFonts w:ascii="Times New Roman" w:hAnsi="Times New Roman" w:cs="Times New Roman"/>
          <w:sz w:val="24"/>
          <w:szCs w:val="24"/>
        </w:rPr>
        <w:t xml:space="preserve"> </w:t>
      </w:r>
      <w:r w:rsidR="004E711A">
        <w:rPr>
          <w:rFonts w:ascii="Times New Roman" w:hAnsi="Times New Roman" w:cs="Times New Roman" w:hint="eastAsia"/>
          <w:sz w:val="24"/>
          <w:szCs w:val="24"/>
        </w:rPr>
        <w:t>o</w:t>
      </w:r>
      <w:r w:rsidR="004E711A">
        <w:rPr>
          <w:rFonts w:ascii="Times New Roman" w:hAnsi="Times New Roman" w:cs="Times New Roman"/>
          <w:sz w:val="24"/>
          <w:szCs w:val="24"/>
        </w:rPr>
        <w:t>bvious variations among different regions and years, indicating the non-stationarity of Chub mackerel’s life history traits.</w:t>
      </w:r>
      <w:r w:rsidR="004E711A" w:rsidRPr="00BA4768">
        <w:rPr>
          <w:rFonts w:ascii="Times New Roman" w:hAnsi="Times New Roman" w:cs="Times New Roman"/>
          <w:sz w:val="24"/>
          <w:szCs w:val="24"/>
        </w:rPr>
        <w:t xml:space="preserve"> </w:t>
      </w:r>
      <w:r w:rsidR="004E711A">
        <w:rPr>
          <w:rFonts w:ascii="Times New Roman" w:hAnsi="Times New Roman" w:cs="Times New Roman"/>
          <w:sz w:val="24"/>
          <w:szCs w:val="24"/>
        </w:rPr>
        <w:t xml:space="preserve">Based on this research, we strongly recommend the stock assessment for Chub mackerel using time-varying growth and mortality considering spatial </w:t>
      </w:r>
      <w:r w:rsidR="004E711A" w:rsidRPr="00C849B0">
        <w:rPr>
          <w:rFonts w:ascii="Times New Roman" w:hAnsi="Times New Roman" w:cs="Times New Roman"/>
          <w:sz w:val="24"/>
          <w:szCs w:val="24"/>
        </w:rPr>
        <w:t>heterogeneity</w:t>
      </w:r>
      <w:r w:rsidR="004E711A">
        <w:rPr>
          <w:rFonts w:ascii="Times New Roman" w:hAnsi="Times New Roman" w:cs="Times New Roman"/>
          <w:sz w:val="24"/>
          <w:szCs w:val="24"/>
        </w:rPr>
        <w:t xml:space="preserve">. </w:t>
      </w:r>
    </w:p>
    <w:p w14:paraId="79F1E58D" w14:textId="77777777" w:rsidR="00BC76D2" w:rsidRPr="00C849B0" w:rsidRDefault="00BC76D2" w:rsidP="000B0996">
      <w:pPr>
        <w:widowControl/>
        <w:spacing w:line="360" w:lineRule="auto"/>
        <w:jc w:val="left"/>
        <w:rPr>
          <w:rFonts w:ascii="Times New Roman" w:hAnsi="Times New Roman" w:cs="Times New Roman"/>
          <w:color w:val="000000"/>
          <w:kern w:val="0"/>
          <w:sz w:val="24"/>
          <w:szCs w:val="24"/>
        </w:rPr>
      </w:pPr>
    </w:p>
    <w:p w14:paraId="2097E0C1" w14:textId="77777777" w:rsidR="00BB73D1" w:rsidRPr="00C849B0" w:rsidRDefault="00BB73D1">
      <w:pPr>
        <w:widowControl/>
        <w:jc w:val="left"/>
        <w:rPr>
          <w:rFonts w:ascii="Times New Roman" w:hAnsi="Times New Roman" w:cs="Times New Roman"/>
          <w:b/>
          <w:bCs/>
          <w:sz w:val="28"/>
          <w:szCs w:val="32"/>
        </w:rPr>
      </w:pPr>
      <w:r w:rsidRPr="00C849B0">
        <w:rPr>
          <w:rFonts w:ascii="Times New Roman" w:hAnsi="Times New Roman" w:cs="Times New Roman"/>
          <w:b/>
          <w:bCs/>
          <w:sz w:val="28"/>
          <w:szCs w:val="32"/>
        </w:rPr>
        <w:br w:type="page"/>
      </w:r>
    </w:p>
    <w:p w14:paraId="43A74B03" w14:textId="3AD5367B" w:rsidR="00BC76D2" w:rsidRPr="00C849B0" w:rsidRDefault="00BC76D2" w:rsidP="00BC76D2">
      <w:pPr>
        <w:widowControl/>
        <w:spacing w:line="480" w:lineRule="auto"/>
        <w:jc w:val="left"/>
        <w:outlineLvl w:val="0"/>
        <w:rPr>
          <w:rFonts w:ascii="Times New Roman" w:hAnsi="Times New Roman" w:cs="Times New Roman"/>
          <w:b/>
          <w:bCs/>
          <w:sz w:val="28"/>
          <w:szCs w:val="32"/>
        </w:rPr>
      </w:pPr>
      <w:r w:rsidRPr="00C849B0">
        <w:rPr>
          <w:rFonts w:ascii="Times New Roman" w:hAnsi="Times New Roman" w:cs="Times New Roman"/>
          <w:b/>
          <w:bCs/>
          <w:sz w:val="28"/>
          <w:szCs w:val="32"/>
        </w:rPr>
        <w:lastRenderedPageBreak/>
        <w:t>Introduction</w:t>
      </w:r>
    </w:p>
    <w:p w14:paraId="4218AFE2" w14:textId="79F42F77" w:rsidR="00A77482" w:rsidRPr="00C849B0" w:rsidRDefault="00413BD6" w:rsidP="00347E61">
      <w:pPr>
        <w:pStyle w:val="Default"/>
        <w:spacing w:line="360" w:lineRule="auto"/>
        <w:ind w:firstLineChars="202" w:firstLine="485"/>
        <w:jc w:val="both"/>
        <w:rPr>
          <w:szCs w:val="28"/>
        </w:rPr>
      </w:pPr>
      <w:r w:rsidRPr="00C849B0">
        <w:rPr>
          <w:rFonts w:eastAsia="Times New Roman"/>
        </w:rPr>
        <w:t xml:space="preserve">The growth and mortality </w:t>
      </w:r>
      <w:r w:rsidR="00347E61" w:rsidRPr="00C849B0">
        <w:rPr>
          <w:rFonts w:eastAsia="Times New Roman"/>
        </w:rPr>
        <w:t xml:space="preserve">parameters, as life history traits, </w:t>
      </w:r>
      <w:r w:rsidRPr="00C849B0">
        <w:rPr>
          <w:rFonts w:eastAsia="Times New Roman"/>
        </w:rPr>
        <w:t>are crucial for stock assessment</w:t>
      </w:r>
      <w:r w:rsidR="00347E61" w:rsidRPr="00C849B0">
        <w:rPr>
          <w:rFonts w:eastAsia="Times New Roman"/>
        </w:rPr>
        <w:t xml:space="preserve"> to evaluate the population dynamics</w:t>
      </w:r>
      <w:r w:rsidRPr="00C849B0">
        <w:rPr>
          <w:rFonts w:eastAsia="Times New Roman"/>
        </w:rPr>
        <w:t xml:space="preserve">. </w:t>
      </w:r>
      <w:r w:rsidR="00347E61" w:rsidRPr="00C849B0">
        <w:rPr>
          <w:rFonts w:eastAsia="Times New Roman"/>
        </w:rPr>
        <w:t xml:space="preserve">At the stage of </w:t>
      </w:r>
      <w:r w:rsidRPr="00C849B0">
        <w:rPr>
          <w:rFonts w:eastAsia="Times New Roman"/>
        </w:rPr>
        <w:t>data preparation of Chub mackerel stock</w:t>
      </w:r>
      <w:r w:rsidR="00347E61" w:rsidRPr="00C849B0">
        <w:rPr>
          <w:rFonts w:eastAsia="Times New Roman"/>
        </w:rPr>
        <w:t xml:space="preserve"> assessment, we need to estimate these input parameters based on substantial data</w:t>
      </w:r>
      <w:r w:rsidRPr="00C849B0">
        <w:rPr>
          <w:rFonts w:eastAsia="Times New Roman"/>
        </w:rPr>
        <w:t xml:space="preserve">. </w:t>
      </w:r>
      <w:r w:rsidR="00347E61" w:rsidRPr="00C849B0">
        <w:rPr>
          <w:rFonts w:eastAsia="Times New Roman"/>
        </w:rPr>
        <w:t xml:space="preserve">During the operating model conduction, </w:t>
      </w:r>
      <w:r w:rsidR="00723CCC" w:rsidRPr="00C849B0">
        <w:rPr>
          <w:rFonts w:eastAsia="Times New Roman"/>
        </w:rPr>
        <w:t>this information</w:t>
      </w:r>
      <w:r w:rsidR="00347E61" w:rsidRPr="00C849B0">
        <w:rPr>
          <w:rFonts w:eastAsia="Times New Roman"/>
        </w:rPr>
        <w:t xml:space="preserve"> </w:t>
      </w:r>
      <w:r w:rsidR="00723CCC" w:rsidRPr="00C849B0">
        <w:rPr>
          <w:rFonts w:eastAsia="Times New Roman"/>
        </w:rPr>
        <w:t xml:space="preserve">was </w:t>
      </w:r>
      <w:r w:rsidR="00347E61" w:rsidRPr="00C849B0">
        <w:rPr>
          <w:rFonts w:eastAsia="Times New Roman"/>
        </w:rPr>
        <w:t xml:space="preserve">almost </w:t>
      </w:r>
      <w:r w:rsidRPr="00C849B0">
        <w:rPr>
          <w:rFonts w:eastAsia="Times New Roman"/>
        </w:rPr>
        <w:t xml:space="preserve">derived from Japan, focus on the </w:t>
      </w:r>
      <w:r w:rsidR="00347E61" w:rsidRPr="00C849B0">
        <w:rPr>
          <w:rFonts w:eastAsia="Times New Roman"/>
        </w:rPr>
        <w:t>stock in national waters</w:t>
      </w:r>
      <w:r w:rsidRPr="00C849B0">
        <w:rPr>
          <w:rFonts w:eastAsia="Times New Roman"/>
        </w:rPr>
        <w:t xml:space="preserve"> rather than the </w:t>
      </w:r>
      <w:r w:rsidR="00347E61" w:rsidRPr="00C849B0">
        <w:rPr>
          <w:rFonts w:eastAsia="Times New Roman"/>
        </w:rPr>
        <w:t>convention area</w:t>
      </w:r>
      <w:r w:rsidRPr="00C849B0">
        <w:rPr>
          <w:rFonts w:eastAsia="Times New Roman"/>
        </w:rPr>
        <w:t xml:space="preserve">. </w:t>
      </w:r>
      <w:r w:rsidR="00A03006" w:rsidRPr="00C849B0">
        <w:rPr>
          <w:rFonts w:eastAsia="Times New Roman"/>
        </w:rPr>
        <w:t>T</w:t>
      </w:r>
      <w:r w:rsidRPr="00C849B0">
        <w:rPr>
          <w:rFonts w:eastAsia="Times New Roman"/>
        </w:rPr>
        <w:t xml:space="preserve">his </w:t>
      </w:r>
      <w:r w:rsidR="00A03006" w:rsidRPr="00C849B0">
        <w:rPr>
          <w:rFonts w:eastAsia="Times New Roman"/>
        </w:rPr>
        <w:t xml:space="preserve">document </w:t>
      </w:r>
      <w:r w:rsidRPr="00C849B0">
        <w:rPr>
          <w:rFonts w:eastAsia="Times New Roman"/>
        </w:rPr>
        <w:t xml:space="preserve">provides information on the growth and </w:t>
      </w:r>
      <w:r w:rsidR="00A03006" w:rsidRPr="00C849B0">
        <w:rPr>
          <w:rFonts w:eastAsia="Times New Roman"/>
        </w:rPr>
        <w:t xml:space="preserve">mortality </w:t>
      </w:r>
      <w:r w:rsidRPr="00C849B0">
        <w:rPr>
          <w:rFonts w:eastAsia="Times New Roman"/>
        </w:rPr>
        <w:t xml:space="preserve">of Chub mackerel in the </w:t>
      </w:r>
      <w:r w:rsidR="00A03006" w:rsidRPr="00C849B0">
        <w:rPr>
          <w:rFonts w:eastAsia="Times New Roman"/>
        </w:rPr>
        <w:t xml:space="preserve">high </w:t>
      </w:r>
      <w:r w:rsidRPr="00C849B0">
        <w:rPr>
          <w:rFonts w:eastAsia="Times New Roman"/>
        </w:rPr>
        <w:t>sea based on data and studies from China</w:t>
      </w:r>
      <w:r w:rsidR="00A03006" w:rsidRPr="00C849B0">
        <w:rPr>
          <w:rFonts w:eastAsia="Times New Roman"/>
        </w:rPr>
        <w:t xml:space="preserve">, </w:t>
      </w:r>
      <w:proofErr w:type="gramStart"/>
      <w:r w:rsidR="00A03006" w:rsidRPr="00C849B0">
        <w:rPr>
          <w:rFonts w:eastAsia="Times New Roman"/>
        </w:rPr>
        <w:t>in order to</w:t>
      </w:r>
      <w:proofErr w:type="gramEnd"/>
      <w:r w:rsidR="00A03006" w:rsidRPr="00C849B0">
        <w:rPr>
          <w:rFonts w:eastAsia="Times New Roman"/>
        </w:rPr>
        <w:t xml:space="preserve"> improve our understanding of this migrate species and its stock assessment</w:t>
      </w:r>
      <w:r w:rsidRPr="00C849B0">
        <w:rPr>
          <w:rFonts w:eastAsia="Times New Roman"/>
        </w:rPr>
        <w:t xml:space="preserve">. </w:t>
      </w:r>
    </w:p>
    <w:p w14:paraId="3BDEEE82" w14:textId="77777777" w:rsidR="00787885" w:rsidRPr="00C849B0" w:rsidRDefault="00787885" w:rsidP="00A77482">
      <w:pPr>
        <w:pStyle w:val="Default"/>
        <w:spacing w:line="360" w:lineRule="auto"/>
        <w:ind w:firstLineChars="202" w:firstLine="485"/>
        <w:rPr>
          <w:szCs w:val="28"/>
        </w:rPr>
      </w:pPr>
    </w:p>
    <w:p w14:paraId="69D80F09" w14:textId="77777777" w:rsidR="00FF5895" w:rsidRPr="00C849B0" w:rsidRDefault="00FF5895" w:rsidP="00FF5895">
      <w:pPr>
        <w:pStyle w:val="Default"/>
        <w:spacing w:line="360" w:lineRule="auto"/>
        <w:outlineLvl w:val="0"/>
        <w:rPr>
          <w:b/>
          <w:bCs/>
          <w:sz w:val="28"/>
          <w:szCs w:val="28"/>
        </w:rPr>
      </w:pPr>
      <w:r w:rsidRPr="00C849B0">
        <w:rPr>
          <w:b/>
          <w:bCs/>
          <w:sz w:val="28"/>
          <w:szCs w:val="28"/>
        </w:rPr>
        <w:t>Materials and Methods</w:t>
      </w:r>
    </w:p>
    <w:p w14:paraId="2B993712" w14:textId="3430DF43" w:rsidR="004C02EA" w:rsidRPr="00C849B0" w:rsidRDefault="00413BD6" w:rsidP="00413BD6">
      <w:pPr>
        <w:spacing w:line="360" w:lineRule="auto"/>
        <w:ind w:firstLineChars="200" w:firstLine="480"/>
        <w:rPr>
          <w:rFonts w:ascii="Times New Roman" w:hAnsi="Times New Roman" w:cs="Times New Roman"/>
          <w:sz w:val="24"/>
          <w:szCs w:val="24"/>
        </w:rPr>
      </w:pPr>
      <w:r w:rsidRPr="00D70DDE">
        <w:rPr>
          <w:rFonts w:ascii="Times New Roman" w:hAnsi="Times New Roman" w:cs="Times New Roman"/>
          <w:sz w:val="24"/>
          <w:szCs w:val="24"/>
        </w:rPr>
        <w:t xml:space="preserve">The 2021-2023 data comes from the fishery </w:t>
      </w:r>
      <w:r w:rsidRPr="00C849B0">
        <w:rPr>
          <w:rFonts w:ascii="Times New Roman" w:hAnsi="Times New Roman" w:cs="Times New Roman"/>
          <w:sz w:val="24"/>
          <w:szCs w:val="24"/>
        </w:rPr>
        <w:t>resource</w:t>
      </w:r>
      <w:r w:rsidRPr="00D70DDE">
        <w:rPr>
          <w:rFonts w:ascii="Times New Roman" w:hAnsi="Times New Roman" w:cs="Times New Roman"/>
          <w:sz w:val="24"/>
          <w:szCs w:val="24"/>
        </w:rPr>
        <w:t xml:space="preserve"> survey conducted by </w:t>
      </w:r>
      <w:r w:rsidR="005E2193" w:rsidRPr="00C849B0">
        <w:rPr>
          <w:rFonts w:ascii="Times New Roman" w:hAnsi="Times New Roman" w:cs="Times New Roman"/>
          <w:sz w:val="24"/>
          <w:szCs w:val="24"/>
        </w:rPr>
        <w:t xml:space="preserve">research vessel (RV) </w:t>
      </w:r>
      <w:r w:rsidRPr="00C849B0">
        <w:rPr>
          <w:rFonts w:ascii="Times New Roman" w:hAnsi="Times New Roman" w:cs="Times New Roman"/>
          <w:sz w:val="24"/>
          <w:szCs w:val="24"/>
        </w:rPr>
        <w:t>“</w:t>
      </w:r>
      <w:proofErr w:type="spellStart"/>
      <w:r w:rsidRPr="00D70DDE">
        <w:rPr>
          <w:rFonts w:ascii="Times New Roman" w:hAnsi="Times New Roman" w:cs="Times New Roman"/>
          <w:sz w:val="24"/>
          <w:szCs w:val="24"/>
        </w:rPr>
        <w:t>Songhang</w:t>
      </w:r>
      <w:proofErr w:type="spellEnd"/>
      <w:r w:rsidRPr="00C849B0">
        <w:rPr>
          <w:rFonts w:ascii="Times New Roman" w:hAnsi="Times New Roman" w:cs="Times New Roman"/>
          <w:sz w:val="24"/>
          <w:szCs w:val="24"/>
        </w:rPr>
        <w:t>”</w:t>
      </w:r>
      <w:r w:rsidRPr="00D70DDE">
        <w:rPr>
          <w:rFonts w:ascii="Times New Roman" w:hAnsi="Times New Roman" w:cs="Times New Roman"/>
          <w:sz w:val="24"/>
          <w:szCs w:val="24"/>
        </w:rPr>
        <w:t xml:space="preserve"> in the Northwest Pacific Ocean</w:t>
      </w:r>
      <w:r w:rsidRPr="00C849B0">
        <w:rPr>
          <w:rFonts w:ascii="Times New Roman" w:hAnsi="Times New Roman" w:cs="Times New Roman"/>
          <w:sz w:val="24"/>
          <w:szCs w:val="24"/>
        </w:rPr>
        <w:t xml:space="preserve"> from June to August</w:t>
      </w:r>
      <w:r w:rsidR="00E570B0" w:rsidRPr="00C849B0">
        <w:rPr>
          <w:rFonts w:ascii="Times New Roman" w:hAnsi="Times New Roman" w:cs="Times New Roman"/>
          <w:sz w:val="24"/>
          <w:szCs w:val="24"/>
        </w:rPr>
        <w:t xml:space="preserve"> (Table 1)</w:t>
      </w:r>
      <w:r w:rsidRPr="00C849B0">
        <w:rPr>
          <w:rFonts w:ascii="Times New Roman" w:hAnsi="Times New Roman" w:cs="Times New Roman"/>
          <w:sz w:val="24"/>
          <w:szCs w:val="24"/>
        </w:rPr>
        <w:t xml:space="preserve">. The </w:t>
      </w:r>
      <w:proofErr w:type="gramStart"/>
      <w:r w:rsidR="00E570B0" w:rsidRPr="00C849B0">
        <w:rPr>
          <w:rFonts w:ascii="Times New Roman" w:hAnsi="Times New Roman" w:cs="Times New Roman"/>
          <w:sz w:val="24"/>
          <w:szCs w:val="24"/>
        </w:rPr>
        <w:t>separate</w:t>
      </w:r>
      <w:proofErr w:type="gramEnd"/>
      <w:r w:rsidR="00E570B0" w:rsidRPr="00C849B0">
        <w:rPr>
          <w:rFonts w:ascii="Times New Roman" w:hAnsi="Times New Roman" w:cs="Times New Roman"/>
          <w:sz w:val="24"/>
          <w:szCs w:val="24"/>
        </w:rPr>
        <w:t xml:space="preserve"> </w:t>
      </w:r>
      <w:r w:rsidRPr="00C849B0">
        <w:rPr>
          <w:rFonts w:ascii="Times New Roman" w:hAnsi="Times New Roman" w:cs="Times New Roman"/>
          <w:sz w:val="24"/>
          <w:szCs w:val="24"/>
        </w:rPr>
        <w:t xml:space="preserve">between Chub mackerel and Blue mackerel was not made in 2021 and 2022, collectively referred as mackerel. </w:t>
      </w:r>
    </w:p>
    <w:p w14:paraId="029E0BDF" w14:textId="5685E230" w:rsidR="004E0DE0" w:rsidRPr="00C849B0" w:rsidRDefault="00E570B0" w:rsidP="00D70DDE">
      <w:pPr>
        <w:spacing w:line="360" w:lineRule="auto"/>
        <w:ind w:firstLineChars="200" w:firstLine="480"/>
        <w:rPr>
          <w:rFonts w:ascii="Times New Roman" w:hAnsi="Times New Roman" w:cs="Times New Roman"/>
          <w:sz w:val="24"/>
          <w:szCs w:val="24"/>
        </w:rPr>
      </w:pPr>
      <w:r w:rsidRPr="00C849B0">
        <w:rPr>
          <w:rFonts w:ascii="Times New Roman" w:hAnsi="Times New Roman" w:cs="Times New Roman"/>
          <w:sz w:val="24"/>
          <w:szCs w:val="24"/>
        </w:rPr>
        <w:t>T</w:t>
      </w:r>
      <w:r w:rsidR="00413BD6" w:rsidRPr="00C849B0">
        <w:rPr>
          <w:rFonts w:ascii="Times New Roman" w:hAnsi="Times New Roman" w:cs="Times New Roman"/>
          <w:sz w:val="24"/>
          <w:szCs w:val="24"/>
        </w:rPr>
        <w:t xml:space="preserve">he fork length-weight relationship </w:t>
      </w:r>
      <w:r w:rsidR="006823AE" w:rsidRPr="00D70DDE">
        <w:rPr>
          <w:rFonts w:ascii="Times New Roman" w:hAnsi="Times New Roman" w:cs="Times New Roman"/>
          <w:sz w:val="24"/>
          <w:szCs w:val="24"/>
        </w:rPr>
        <w:t>was</w:t>
      </w:r>
      <w:r w:rsidR="006823AE" w:rsidRPr="00C849B0">
        <w:rPr>
          <w:rFonts w:ascii="Times New Roman" w:hAnsi="Times New Roman" w:cs="Times New Roman"/>
          <w:sz w:val="24"/>
          <w:szCs w:val="24"/>
        </w:rPr>
        <w:t xml:space="preserve"> estimated for all samples in these three years</w:t>
      </w:r>
      <w:r w:rsidR="00413BD6" w:rsidRPr="00D70DDE">
        <w:rPr>
          <w:rFonts w:ascii="Times New Roman" w:hAnsi="Times New Roman" w:cs="Times New Roman"/>
          <w:sz w:val="24"/>
          <w:szCs w:val="24"/>
        </w:rPr>
        <w:t>.</w:t>
      </w:r>
      <w:r w:rsidR="00413BD6" w:rsidRPr="00C849B0">
        <w:rPr>
          <w:rFonts w:ascii="Times New Roman" w:hAnsi="Times New Roman" w:cs="Times New Roman"/>
          <w:sz w:val="24"/>
          <w:szCs w:val="24"/>
        </w:rPr>
        <w:t xml:space="preserve"> </w:t>
      </w:r>
      <w:r w:rsidR="004C02EA" w:rsidRPr="00C849B0">
        <w:rPr>
          <w:rFonts w:ascii="Times New Roman" w:hAnsi="Times New Roman" w:cs="Times New Roman"/>
          <w:sz w:val="24"/>
          <w:szCs w:val="24"/>
        </w:rPr>
        <w:t>A</w:t>
      </w:r>
      <w:r w:rsidR="006823AE" w:rsidRPr="00C849B0">
        <w:rPr>
          <w:rFonts w:ascii="Times New Roman" w:hAnsi="Times New Roman" w:cs="Times New Roman"/>
          <w:sz w:val="24"/>
          <w:szCs w:val="24"/>
        </w:rPr>
        <w:t>nd</w:t>
      </w:r>
      <w:r w:rsidR="004C02EA" w:rsidRPr="00C849B0">
        <w:rPr>
          <w:rFonts w:ascii="Times New Roman" w:hAnsi="Times New Roman" w:cs="Times New Roman"/>
          <w:sz w:val="24"/>
          <w:szCs w:val="24"/>
        </w:rPr>
        <w:t xml:space="preserve"> generalized mixed effects model</w:t>
      </w:r>
      <w:r w:rsidR="006823AE" w:rsidRPr="00C849B0">
        <w:rPr>
          <w:rFonts w:ascii="Times New Roman" w:hAnsi="Times New Roman" w:cs="Times New Roman"/>
          <w:sz w:val="24"/>
          <w:szCs w:val="24"/>
        </w:rPr>
        <w:t>s</w:t>
      </w:r>
      <w:r w:rsidR="004C02EA" w:rsidRPr="00C849B0">
        <w:rPr>
          <w:rFonts w:ascii="Times New Roman" w:hAnsi="Times New Roman" w:cs="Times New Roman"/>
          <w:sz w:val="24"/>
          <w:szCs w:val="24"/>
        </w:rPr>
        <w:t xml:space="preserve"> </w:t>
      </w:r>
      <w:proofErr w:type="gramStart"/>
      <w:r w:rsidR="004C02EA" w:rsidRPr="00C849B0">
        <w:rPr>
          <w:rFonts w:ascii="Times New Roman" w:hAnsi="Times New Roman" w:cs="Times New Roman"/>
          <w:sz w:val="24"/>
          <w:szCs w:val="24"/>
        </w:rPr>
        <w:t>was</w:t>
      </w:r>
      <w:proofErr w:type="gramEnd"/>
      <w:r w:rsidR="004C02EA" w:rsidRPr="00C849B0">
        <w:rPr>
          <w:rFonts w:ascii="Times New Roman" w:hAnsi="Times New Roman" w:cs="Times New Roman"/>
          <w:sz w:val="24"/>
          <w:szCs w:val="24"/>
        </w:rPr>
        <w:t xml:space="preserve"> conducted to consider the temporal heterogeneity, with the random effect applied to the conditional factor </w:t>
      </w:r>
      <w:r w:rsidR="004C02EA" w:rsidRPr="00C849B0">
        <w:rPr>
          <w:rFonts w:ascii="Times New Roman" w:hAnsi="Times New Roman" w:cs="Times New Roman"/>
          <w:i/>
          <w:iCs/>
          <w:sz w:val="24"/>
          <w:szCs w:val="24"/>
        </w:rPr>
        <w:t>a</w:t>
      </w:r>
      <w:r w:rsidR="004C02EA" w:rsidRPr="00C849B0">
        <w:rPr>
          <w:rFonts w:ascii="Times New Roman" w:hAnsi="Times New Roman" w:cs="Times New Roman"/>
          <w:sz w:val="24"/>
          <w:szCs w:val="24"/>
        </w:rPr>
        <w:t>.</w:t>
      </w:r>
      <w:r w:rsidR="004E0DE0" w:rsidRPr="00C849B0">
        <w:rPr>
          <w:rFonts w:ascii="Times New Roman" w:hAnsi="Times New Roman" w:cs="Times New Roman"/>
          <w:sz w:val="24"/>
          <w:szCs w:val="24"/>
        </w:rPr>
        <w:t xml:space="preserve"> </w:t>
      </w:r>
      <w:r w:rsidR="00413BD6" w:rsidRPr="00C849B0">
        <w:rPr>
          <w:rFonts w:ascii="Times New Roman" w:hAnsi="Times New Roman" w:cs="Times New Roman"/>
          <w:sz w:val="24"/>
          <w:szCs w:val="24"/>
        </w:rPr>
        <w:t xml:space="preserve">The von </w:t>
      </w:r>
      <w:proofErr w:type="spellStart"/>
      <w:r w:rsidR="00413BD6" w:rsidRPr="00C849B0">
        <w:rPr>
          <w:rFonts w:ascii="Times New Roman" w:hAnsi="Times New Roman" w:cs="Times New Roman"/>
          <w:sz w:val="24"/>
          <w:szCs w:val="24"/>
        </w:rPr>
        <w:t>Bertalanffy</w:t>
      </w:r>
      <w:proofErr w:type="spellEnd"/>
      <w:r w:rsidR="00413BD6" w:rsidRPr="00C849B0">
        <w:rPr>
          <w:rFonts w:ascii="Times New Roman" w:hAnsi="Times New Roman" w:cs="Times New Roman"/>
          <w:sz w:val="24"/>
          <w:szCs w:val="24"/>
        </w:rPr>
        <w:t xml:space="preserve"> growth equation was </w:t>
      </w:r>
      <w:r w:rsidR="004E0DE0" w:rsidRPr="00C849B0">
        <w:rPr>
          <w:rFonts w:ascii="Times New Roman" w:hAnsi="Times New Roman" w:cs="Times New Roman"/>
          <w:sz w:val="24"/>
          <w:szCs w:val="24"/>
        </w:rPr>
        <w:t>estimated by the Electronic Length Frequency Analysis I (</w:t>
      </w:r>
      <w:r w:rsidR="004E0DE0" w:rsidRPr="00C849B0">
        <w:rPr>
          <w:rFonts w:ascii="Times New Roman" w:hAnsi="Times New Roman" w:cs="Times New Roman"/>
        </w:rPr>
        <w:t>ELEFAN I)</w:t>
      </w:r>
      <w:r w:rsidR="004E0DE0" w:rsidRPr="00C849B0">
        <w:rPr>
          <w:rFonts w:ascii="Times New Roman" w:hAnsi="Times New Roman" w:cs="Times New Roman"/>
          <w:sz w:val="24"/>
          <w:szCs w:val="24"/>
        </w:rPr>
        <w:t xml:space="preserve"> method in </w:t>
      </w:r>
      <w:proofErr w:type="spellStart"/>
      <w:r w:rsidR="004E0DE0" w:rsidRPr="00C849B0">
        <w:rPr>
          <w:rFonts w:ascii="Times New Roman" w:hAnsi="Times New Roman" w:cs="Times New Roman"/>
          <w:sz w:val="24"/>
          <w:szCs w:val="24"/>
        </w:rPr>
        <w:t>FiSATⅡ</w:t>
      </w:r>
      <w:proofErr w:type="spellEnd"/>
      <w:r w:rsidR="004E0DE0" w:rsidRPr="00C849B0">
        <w:rPr>
          <w:rFonts w:ascii="Times New Roman" w:hAnsi="Times New Roman" w:cs="Times New Roman"/>
          <w:sz w:val="24"/>
          <w:szCs w:val="24"/>
        </w:rPr>
        <w:t xml:space="preserve">, while the aging process was not completed. </w:t>
      </w:r>
    </w:p>
    <w:p w14:paraId="5642AB84" w14:textId="2358E6B5" w:rsidR="00413BD6" w:rsidRPr="00C849B0" w:rsidRDefault="006823AE" w:rsidP="00413BD6">
      <w:pPr>
        <w:spacing w:line="360" w:lineRule="auto"/>
        <w:ind w:firstLineChars="200" w:firstLine="480"/>
        <w:rPr>
          <w:rFonts w:ascii="Times New Roman" w:hAnsi="Times New Roman" w:cs="Times New Roman"/>
          <w:sz w:val="24"/>
          <w:szCs w:val="24"/>
        </w:rPr>
      </w:pPr>
      <w:r w:rsidRPr="00C849B0">
        <w:rPr>
          <w:rFonts w:ascii="Times New Roman" w:hAnsi="Times New Roman" w:cs="Times New Roman"/>
          <w:sz w:val="24"/>
          <w:szCs w:val="24"/>
        </w:rPr>
        <w:t xml:space="preserve">The </w:t>
      </w:r>
      <w:r w:rsidR="00413BD6" w:rsidRPr="00C849B0">
        <w:rPr>
          <w:rFonts w:ascii="Times New Roman" w:hAnsi="Times New Roman" w:cs="Times New Roman"/>
          <w:sz w:val="24"/>
          <w:szCs w:val="24"/>
        </w:rPr>
        <w:t>natural mortality</w:t>
      </w:r>
      <w:r w:rsidR="004E0DE0" w:rsidRPr="00C849B0">
        <w:rPr>
          <w:rFonts w:ascii="Times New Roman" w:hAnsi="Times New Roman" w:cs="Times New Roman"/>
          <w:sz w:val="24"/>
          <w:szCs w:val="24"/>
        </w:rPr>
        <w:t xml:space="preserve"> of CM</w:t>
      </w:r>
      <w:r w:rsidRPr="00C849B0">
        <w:rPr>
          <w:rFonts w:ascii="Times New Roman" w:hAnsi="Times New Roman" w:cs="Times New Roman"/>
          <w:sz w:val="24"/>
          <w:szCs w:val="24"/>
        </w:rPr>
        <w:t xml:space="preserve"> was calculated based on </w:t>
      </w:r>
      <w:proofErr w:type="spellStart"/>
      <w:r w:rsidR="009A2160">
        <w:rPr>
          <w:rFonts w:ascii="Times New Roman" w:hAnsi="Times New Roman" w:cs="Times New Roman"/>
          <w:sz w:val="24"/>
          <w:szCs w:val="24"/>
        </w:rPr>
        <w:t>sereval</w:t>
      </w:r>
      <w:proofErr w:type="spellEnd"/>
      <w:r w:rsidRPr="00C849B0">
        <w:rPr>
          <w:rFonts w:ascii="Times New Roman" w:hAnsi="Times New Roman" w:cs="Times New Roman"/>
          <w:sz w:val="24"/>
          <w:szCs w:val="24"/>
        </w:rPr>
        <w:t xml:space="preserve"> methods </w:t>
      </w:r>
      <w:r w:rsidR="004E0DE0" w:rsidRPr="00C849B0">
        <w:rPr>
          <w:rFonts w:ascii="Times New Roman" w:hAnsi="Times New Roman" w:cs="Times New Roman"/>
          <w:sz w:val="24"/>
          <w:szCs w:val="24"/>
        </w:rPr>
        <w:t>(Table 2)</w:t>
      </w:r>
      <w:r w:rsidR="00B622D1" w:rsidRPr="00C849B0">
        <w:rPr>
          <w:rFonts w:ascii="Times New Roman" w:hAnsi="Times New Roman" w:cs="Times New Roman"/>
          <w:sz w:val="24"/>
          <w:szCs w:val="24"/>
        </w:rPr>
        <w:t xml:space="preserve">. </w:t>
      </w:r>
      <w:r w:rsidR="00413BD6" w:rsidRPr="00C849B0">
        <w:rPr>
          <w:rFonts w:ascii="Times New Roman" w:hAnsi="Times New Roman" w:cs="Times New Roman"/>
          <w:sz w:val="24"/>
          <w:szCs w:val="24"/>
        </w:rPr>
        <w:t>Parameters such as average water temperature (</w:t>
      </w:r>
      <m:oMath>
        <m:acc>
          <m:accPr>
            <m:chr m:val="̅"/>
            <m:ctrlPr>
              <w:rPr>
                <w:rFonts w:ascii="Cambria Math" w:hAnsi="Cambria Math" w:cs="Times New Roman"/>
                <w:i/>
                <w:iCs/>
                <w:sz w:val="24"/>
                <w:szCs w:val="24"/>
              </w:rPr>
            </m:ctrlPr>
          </m:accPr>
          <m:e>
            <m:r>
              <w:rPr>
                <w:rFonts w:ascii="Cambria Math" w:hAnsi="Cambria Math" w:cs="Times New Roman"/>
                <w:sz w:val="24"/>
                <w:szCs w:val="24"/>
              </w:rPr>
              <m:t>T</m:t>
            </m:r>
          </m:e>
        </m:acc>
      </m:oMath>
      <w:r w:rsidR="00413BD6" w:rsidRPr="00C849B0">
        <w:rPr>
          <w:rFonts w:ascii="Times New Roman" w:hAnsi="Times New Roman" w:cs="Times New Roman"/>
          <w:sz w:val="24"/>
          <w:szCs w:val="24"/>
        </w:rPr>
        <w:t>), maximum age (</w:t>
      </w:r>
      <w:proofErr w:type="spellStart"/>
      <w:r w:rsidR="00413BD6" w:rsidRPr="00D70DDE">
        <w:rPr>
          <w:rFonts w:ascii="Times New Roman" w:hAnsi="Times New Roman" w:cs="Times New Roman"/>
          <w:i/>
          <w:iCs/>
          <w:sz w:val="24"/>
          <w:szCs w:val="24"/>
        </w:rPr>
        <w:t>t</w:t>
      </w:r>
      <w:r w:rsidR="00413BD6" w:rsidRPr="00C849B0">
        <w:rPr>
          <w:rFonts w:ascii="Times New Roman" w:hAnsi="Times New Roman" w:cs="Times New Roman"/>
          <w:sz w:val="24"/>
          <w:szCs w:val="24"/>
          <w:vertAlign w:val="subscript"/>
        </w:rPr>
        <w:t>max</w:t>
      </w:r>
      <w:proofErr w:type="spellEnd"/>
      <w:r w:rsidR="00413BD6" w:rsidRPr="00C849B0">
        <w:rPr>
          <w:rFonts w:ascii="Times New Roman" w:hAnsi="Times New Roman" w:cs="Times New Roman"/>
          <w:sz w:val="24"/>
          <w:szCs w:val="24"/>
        </w:rPr>
        <w:t>), and average fork length (</w:t>
      </w:r>
      <m:oMath>
        <m:acc>
          <m:accPr>
            <m:chr m:val="̅"/>
            <m:ctrlPr>
              <w:rPr>
                <w:rFonts w:ascii="Cambria Math" w:eastAsia="SimSun" w:hAnsi="Cambria Math" w:cs="Times New Roman"/>
                <w:sz w:val="24"/>
                <w:szCs w:val="24"/>
              </w:rPr>
            </m:ctrlPr>
          </m:accPr>
          <m:e>
            <m:r>
              <w:rPr>
                <w:rFonts w:ascii="Cambria Math" w:eastAsia="SimSun" w:hAnsi="Cambria Math" w:cs="Times New Roman"/>
                <w:sz w:val="24"/>
                <w:szCs w:val="24"/>
              </w:rPr>
              <m:t>L</m:t>
            </m:r>
          </m:e>
        </m:acc>
      </m:oMath>
      <w:r w:rsidR="00413BD6" w:rsidRPr="00C849B0">
        <w:rPr>
          <w:rFonts w:ascii="Times New Roman" w:hAnsi="Times New Roman" w:cs="Times New Roman"/>
          <w:sz w:val="24"/>
          <w:szCs w:val="24"/>
        </w:rPr>
        <w:t xml:space="preserve">) were </w:t>
      </w:r>
      <w:r w:rsidRPr="00C849B0">
        <w:rPr>
          <w:rFonts w:ascii="Times New Roman" w:hAnsi="Times New Roman" w:cs="Times New Roman"/>
          <w:sz w:val="24"/>
          <w:szCs w:val="24"/>
        </w:rPr>
        <w:t xml:space="preserve">derived </w:t>
      </w:r>
      <w:r w:rsidR="00413BD6" w:rsidRPr="00C849B0">
        <w:rPr>
          <w:rFonts w:ascii="Times New Roman" w:hAnsi="Times New Roman" w:cs="Times New Roman"/>
          <w:sz w:val="24"/>
          <w:szCs w:val="24"/>
        </w:rPr>
        <w:t xml:space="preserve">from the </w:t>
      </w:r>
      <w:r w:rsidR="004E0DE0" w:rsidRPr="00C849B0">
        <w:rPr>
          <w:rFonts w:ascii="Times New Roman" w:hAnsi="Times New Roman" w:cs="Times New Roman"/>
          <w:sz w:val="24"/>
          <w:szCs w:val="24"/>
        </w:rPr>
        <w:t>survey</w:t>
      </w:r>
      <w:r w:rsidR="00413BD6" w:rsidRPr="00C849B0">
        <w:rPr>
          <w:rFonts w:ascii="Times New Roman" w:hAnsi="Times New Roman" w:cs="Times New Roman"/>
          <w:sz w:val="24"/>
          <w:szCs w:val="24"/>
        </w:rPr>
        <w:t xml:space="preserve"> </w:t>
      </w:r>
      <w:r w:rsidRPr="00C849B0">
        <w:rPr>
          <w:rFonts w:ascii="Times New Roman" w:hAnsi="Times New Roman" w:cs="Times New Roman"/>
          <w:sz w:val="24"/>
          <w:szCs w:val="24"/>
        </w:rPr>
        <w:t xml:space="preserve">data </w:t>
      </w:r>
      <w:r w:rsidR="00413BD6" w:rsidRPr="00C849B0">
        <w:rPr>
          <w:rFonts w:ascii="Times New Roman" w:hAnsi="Times New Roman" w:cs="Times New Roman"/>
          <w:sz w:val="24"/>
          <w:szCs w:val="24"/>
        </w:rPr>
        <w:t xml:space="preserve">and other </w:t>
      </w:r>
      <w:r w:rsidR="004E0DE0" w:rsidRPr="00C849B0">
        <w:rPr>
          <w:rFonts w:ascii="Times New Roman" w:hAnsi="Times New Roman" w:cs="Times New Roman"/>
          <w:sz w:val="24"/>
          <w:szCs w:val="24"/>
        </w:rPr>
        <w:t>literature</w:t>
      </w:r>
      <w:r w:rsidR="00A61922" w:rsidRPr="00C849B0">
        <w:rPr>
          <w:rFonts w:ascii="Times New Roman" w:hAnsi="Times New Roman" w:cs="Times New Roman"/>
          <w:sz w:val="24"/>
          <w:szCs w:val="24"/>
        </w:rPr>
        <w:t>s</w:t>
      </w:r>
      <w:r w:rsidR="00413BD6" w:rsidRPr="00C849B0">
        <w:rPr>
          <w:rFonts w:ascii="Times New Roman" w:hAnsi="Times New Roman" w:cs="Times New Roman"/>
          <w:sz w:val="24"/>
          <w:szCs w:val="24"/>
        </w:rPr>
        <w:t>.</w:t>
      </w:r>
      <w:r w:rsidR="00337158">
        <w:rPr>
          <w:rFonts w:ascii="Times New Roman" w:hAnsi="Times New Roman" w:cs="Times New Roman"/>
          <w:sz w:val="24"/>
          <w:szCs w:val="24"/>
        </w:rPr>
        <w:t xml:space="preserve"> </w:t>
      </w:r>
      <w:r w:rsidR="00337158" w:rsidRPr="00C849B0">
        <w:rPr>
          <w:rFonts w:ascii="Times New Roman" w:hAnsi="Times New Roman" w:cs="Times New Roman"/>
          <w:sz w:val="24"/>
          <w:szCs w:val="24"/>
        </w:rPr>
        <w:t xml:space="preserve">The temperature data were sourced from the National Oceanic and Atmospheric Administration (NOAA, </w:t>
      </w:r>
      <w:hyperlink r:id="rId8" w:tgtFrame="_blank" w:history="1">
        <w:r w:rsidR="00337158" w:rsidRPr="00C849B0">
          <w:rPr>
            <w:rStyle w:val="Hyperlink"/>
            <w:rFonts w:ascii="Times New Roman" w:hAnsi="Times New Roman" w:cs="Times New Roman"/>
            <w:sz w:val="24"/>
            <w:szCs w:val="24"/>
          </w:rPr>
          <w:t>www.nnvl.noaa.gov</w:t>
        </w:r>
      </w:hyperlink>
      <w:r w:rsidR="00337158" w:rsidRPr="00C849B0">
        <w:rPr>
          <w:rFonts w:ascii="Times New Roman" w:hAnsi="Times New Roman" w:cs="Times New Roman"/>
          <w:sz w:val="24"/>
          <w:szCs w:val="24"/>
        </w:rPr>
        <w:t>).</w:t>
      </w:r>
    </w:p>
    <w:p w14:paraId="17E86F8A" w14:textId="77777777" w:rsidR="00BB73D1" w:rsidRDefault="00BB73D1" w:rsidP="00413BD6">
      <w:pPr>
        <w:spacing w:line="360" w:lineRule="auto"/>
        <w:ind w:firstLineChars="200" w:firstLine="480"/>
        <w:rPr>
          <w:rFonts w:ascii="Times New Roman" w:hAnsi="Times New Roman" w:cs="Times New Roman"/>
          <w:sz w:val="24"/>
          <w:szCs w:val="24"/>
        </w:rPr>
      </w:pPr>
    </w:p>
    <w:p w14:paraId="09C23CF3" w14:textId="77777777" w:rsidR="00A30C11" w:rsidRPr="00C849B0" w:rsidRDefault="00A30C11" w:rsidP="00413BD6">
      <w:pPr>
        <w:spacing w:line="360" w:lineRule="auto"/>
        <w:ind w:firstLineChars="200" w:firstLine="480"/>
        <w:rPr>
          <w:rFonts w:ascii="Times New Roman" w:hAnsi="Times New Roman" w:cs="Times New Roman"/>
          <w:sz w:val="24"/>
          <w:szCs w:val="24"/>
        </w:rPr>
      </w:pPr>
    </w:p>
    <w:p w14:paraId="258BA944" w14:textId="77777777" w:rsidR="00BB73D1" w:rsidRPr="0054310D" w:rsidRDefault="00BB73D1" w:rsidP="0054310D">
      <w:pPr>
        <w:pStyle w:val="Caption"/>
        <w:keepNext/>
        <w:spacing w:line="360" w:lineRule="auto"/>
        <w:jc w:val="center"/>
        <w:rPr>
          <w:rFonts w:ascii="Times New Roman" w:hAnsi="Times New Roman" w:cs="Times New Roman"/>
          <w:b/>
          <w:bCs/>
          <w:sz w:val="21"/>
          <w:szCs w:val="21"/>
        </w:rPr>
      </w:pPr>
      <w:r w:rsidRPr="0054310D">
        <w:rPr>
          <w:rFonts w:ascii="Times New Roman" w:hAnsi="Times New Roman" w:cs="Times New Roman"/>
          <w:b/>
          <w:bCs/>
          <w:sz w:val="21"/>
          <w:szCs w:val="21"/>
        </w:rPr>
        <w:lastRenderedPageBreak/>
        <w:t xml:space="preserve">Table </w:t>
      </w:r>
      <w:r w:rsidRPr="0054310D">
        <w:rPr>
          <w:rFonts w:ascii="Times New Roman" w:hAnsi="Times New Roman" w:cs="Times New Roman"/>
          <w:b/>
          <w:bCs/>
          <w:sz w:val="21"/>
          <w:szCs w:val="21"/>
        </w:rPr>
        <w:fldChar w:fldCharType="begin"/>
      </w:r>
      <w:r w:rsidRPr="0054310D">
        <w:rPr>
          <w:rFonts w:ascii="Times New Roman" w:hAnsi="Times New Roman" w:cs="Times New Roman"/>
          <w:b/>
          <w:bCs/>
          <w:sz w:val="21"/>
          <w:szCs w:val="21"/>
        </w:rPr>
        <w:instrText xml:space="preserve"> SEQ table \* ARABIC </w:instrText>
      </w:r>
      <w:r w:rsidRPr="0054310D">
        <w:rPr>
          <w:rFonts w:ascii="Times New Roman" w:hAnsi="Times New Roman" w:cs="Times New Roman"/>
          <w:b/>
          <w:bCs/>
          <w:sz w:val="21"/>
          <w:szCs w:val="21"/>
        </w:rPr>
        <w:fldChar w:fldCharType="separate"/>
      </w:r>
      <w:r w:rsidRPr="0054310D">
        <w:rPr>
          <w:rFonts w:ascii="Times New Roman" w:hAnsi="Times New Roman" w:cs="Times New Roman"/>
          <w:b/>
          <w:bCs/>
          <w:noProof/>
          <w:sz w:val="21"/>
          <w:szCs w:val="21"/>
        </w:rPr>
        <w:t>1</w:t>
      </w:r>
      <w:r w:rsidRPr="0054310D">
        <w:rPr>
          <w:rFonts w:ascii="Times New Roman" w:hAnsi="Times New Roman" w:cs="Times New Roman"/>
          <w:b/>
          <w:bCs/>
          <w:sz w:val="21"/>
          <w:szCs w:val="21"/>
        </w:rPr>
        <w:fldChar w:fldCharType="end"/>
      </w:r>
      <w:r w:rsidRPr="0054310D">
        <w:rPr>
          <w:rFonts w:ascii="Times New Roman" w:hAnsi="Times New Roman" w:cs="Times New Roman"/>
          <w:b/>
          <w:bCs/>
          <w:sz w:val="21"/>
          <w:szCs w:val="21"/>
        </w:rPr>
        <w:t xml:space="preserve"> Sampling size of mackerels for RV "</w:t>
      </w:r>
      <w:proofErr w:type="spellStart"/>
      <w:r w:rsidRPr="0054310D">
        <w:rPr>
          <w:rFonts w:ascii="Times New Roman" w:hAnsi="Times New Roman" w:cs="Times New Roman"/>
          <w:b/>
          <w:bCs/>
          <w:sz w:val="21"/>
          <w:szCs w:val="21"/>
        </w:rPr>
        <w:t>Songhang</w:t>
      </w:r>
      <w:proofErr w:type="spellEnd"/>
      <w:r w:rsidRPr="0054310D">
        <w:rPr>
          <w:rFonts w:ascii="Times New Roman" w:hAnsi="Times New Roman" w:cs="Times New Roman"/>
          <w:b/>
          <w:bCs/>
          <w:sz w:val="21"/>
          <w:szCs w:val="21"/>
        </w:rPr>
        <w:t>" survey from 2021-2023</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616"/>
        <w:gridCol w:w="2178"/>
        <w:gridCol w:w="2903"/>
      </w:tblGrid>
      <w:tr w:rsidR="00BB73D1" w:rsidRPr="00915CC6" w14:paraId="2571D5C8" w14:textId="77777777" w:rsidTr="00915CC6">
        <w:trPr>
          <w:trHeight w:val="624"/>
        </w:trPr>
        <w:tc>
          <w:tcPr>
            <w:tcW w:w="972" w:type="pct"/>
            <w:tcBorders>
              <w:top w:val="single" w:sz="4" w:space="0" w:color="auto"/>
              <w:bottom w:val="single" w:sz="4" w:space="0" w:color="auto"/>
            </w:tcBorders>
            <w:vAlign w:val="center"/>
          </w:tcPr>
          <w:p w14:paraId="79E964E6"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Year</w:t>
            </w:r>
          </w:p>
        </w:tc>
        <w:tc>
          <w:tcPr>
            <w:tcW w:w="972" w:type="pct"/>
            <w:tcBorders>
              <w:top w:val="single" w:sz="4" w:space="0" w:color="auto"/>
              <w:bottom w:val="single" w:sz="4" w:space="0" w:color="auto"/>
            </w:tcBorders>
            <w:vAlign w:val="center"/>
          </w:tcPr>
          <w:p w14:paraId="09D0CB89"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survey stations</w:t>
            </w:r>
          </w:p>
        </w:tc>
        <w:tc>
          <w:tcPr>
            <w:tcW w:w="1310" w:type="pct"/>
            <w:tcBorders>
              <w:top w:val="single" w:sz="4" w:space="0" w:color="auto"/>
              <w:bottom w:val="single" w:sz="4" w:space="0" w:color="auto"/>
            </w:tcBorders>
            <w:vAlign w:val="center"/>
          </w:tcPr>
          <w:p w14:paraId="2A1D038A"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species</w:t>
            </w:r>
          </w:p>
        </w:tc>
        <w:tc>
          <w:tcPr>
            <w:tcW w:w="1746" w:type="pct"/>
            <w:tcBorders>
              <w:top w:val="single" w:sz="4" w:space="0" w:color="auto"/>
              <w:bottom w:val="single" w:sz="4" w:space="0" w:color="auto"/>
            </w:tcBorders>
            <w:vAlign w:val="center"/>
          </w:tcPr>
          <w:p w14:paraId="361D8486"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Sample size</w:t>
            </w:r>
          </w:p>
        </w:tc>
      </w:tr>
      <w:tr w:rsidR="00BB73D1" w:rsidRPr="00915CC6" w14:paraId="51A1E80A" w14:textId="77777777" w:rsidTr="00915CC6">
        <w:trPr>
          <w:trHeight w:val="624"/>
        </w:trPr>
        <w:tc>
          <w:tcPr>
            <w:tcW w:w="972" w:type="pct"/>
            <w:tcBorders>
              <w:top w:val="single" w:sz="4" w:space="0" w:color="auto"/>
            </w:tcBorders>
            <w:vAlign w:val="center"/>
          </w:tcPr>
          <w:p w14:paraId="1B232FFA"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2021</w:t>
            </w:r>
          </w:p>
        </w:tc>
        <w:tc>
          <w:tcPr>
            <w:tcW w:w="972" w:type="pct"/>
            <w:tcBorders>
              <w:top w:val="single" w:sz="4" w:space="0" w:color="auto"/>
            </w:tcBorders>
            <w:vAlign w:val="center"/>
          </w:tcPr>
          <w:p w14:paraId="2FF446E3"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42</w:t>
            </w:r>
          </w:p>
        </w:tc>
        <w:tc>
          <w:tcPr>
            <w:tcW w:w="1310" w:type="pct"/>
            <w:tcBorders>
              <w:top w:val="single" w:sz="4" w:space="0" w:color="auto"/>
            </w:tcBorders>
            <w:vAlign w:val="center"/>
          </w:tcPr>
          <w:p w14:paraId="49504DBA"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mackerel</w:t>
            </w:r>
          </w:p>
        </w:tc>
        <w:tc>
          <w:tcPr>
            <w:tcW w:w="1746" w:type="pct"/>
            <w:tcBorders>
              <w:top w:val="single" w:sz="4" w:space="0" w:color="auto"/>
            </w:tcBorders>
            <w:vAlign w:val="center"/>
          </w:tcPr>
          <w:p w14:paraId="28C2BB8D"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1261</w:t>
            </w:r>
          </w:p>
        </w:tc>
      </w:tr>
      <w:tr w:rsidR="00BB73D1" w:rsidRPr="00915CC6" w14:paraId="5C3C5758" w14:textId="77777777" w:rsidTr="00915CC6">
        <w:trPr>
          <w:trHeight w:val="624"/>
        </w:trPr>
        <w:tc>
          <w:tcPr>
            <w:tcW w:w="972" w:type="pct"/>
            <w:vAlign w:val="center"/>
          </w:tcPr>
          <w:p w14:paraId="4B4F9CFA"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2022</w:t>
            </w:r>
          </w:p>
        </w:tc>
        <w:tc>
          <w:tcPr>
            <w:tcW w:w="972" w:type="pct"/>
            <w:vAlign w:val="center"/>
          </w:tcPr>
          <w:p w14:paraId="4845F863"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36</w:t>
            </w:r>
          </w:p>
        </w:tc>
        <w:tc>
          <w:tcPr>
            <w:tcW w:w="1310" w:type="pct"/>
            <w:vAlign w:val="center"/>
          </w:tcPr>
          <w:p w14:paraId="3F56D870"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z w:val="22"/>
                <w:szCs w:val="22"/>
              </w:rPr>
              <w:t>mackerel</w:t>
            </w:r>
          </w:p>
        </w:tc>
        <w:tc>
          <w:tcPr>
            <w:tcW w:w="1746" w:type="pct"/>
            <w:vAlign w:val="center"/>
          </w:tcPr>
          <w:p w14:paraId="01BA1ECD"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397</w:t>
            </w:r>
          </w:p>
        </w:tc>
      </w:tr>
      <w:tr w:rsidR="00BB73D1" w:rsidRPr="00915CC6" w14:paraId="44D3467C" w14:textId="77777777" w:rsidTr="00915CC6">
        <w:trPr>
          <w:trHeight w:val="624"/>
        </w:trPr>
        <w:tc>
          <w:tcPr>
            <w:tcW w:w="972" w:type="pct"/>
            <w:vAlign w:val="center"/>
          </w:tcPr>
          <w:p w14:paraId="11EF9FA5"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2023</w:t>
            </w:r>
          </w:p>
        </w:tc>
        <w:tc>
          <w:tcPr>
            <w:tcW w:w="972" w:type="pct"/>
            <w:vAlign w:val="center"/>
          </w:tcPr>
          <w:p w14:paraId="30CC2ACC"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39</w:t>
            </w:r>
          </w:p>
        </w:tc>
        <w:tc>
          <w:tcPr>
            <w:tcW w:w="1310" w:type="pct"/>
            <w:vAlign w:val="center"/>
          </w:tcPr>
          <w:p w14:paraId="2392B43F"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z w:val="22"/>
                <w:szCs w:val="22"/>
              </w:rPr>
              <w:t>Chub mackerel</w:t>
            </w:r>
          </w:p>
        </w:tc>
        <w:tc>
          <w:tcPr>
            <w:tcW w:w="1746" w:type="pct"/>
            <w:vAlign w:val="center"/>
          </w:tcPr>
          <w:p w14:paraId="4E198A16" w14:textId="77777777" w:rsidR="00BB73D1" w:rsidRPr="00915CC6" w:rsidRDefault="00BB73D1" w:rsidP="00915CC6">
            <w:pPr>
              <w:pStyle w:val="pf0"/>
              <w:jc w:val="center"/>
              <w:rPr>
                <w:rFonts w:ascii="Times New Roman" w:hAnsi="Times New Roman" w:cs="Times New Roman"/>
                <w:spacing w:val="4"/>
                <w:sz w:val="22"/>
                <w:szCs w:val="22"/>
              </w:rPr>
            </w:pPr>
            <w:r w:rsidRPr="00915CC6">
              <w:rPr>
                <w:rFonts w:ascii="Times New Roman" w:hAnsi="Times New Roman" w:cs="Times New Roman"/>
                <w:spacing w:val="4"/>
                <w:sz w:val="22"/>
                <w:szCs w:val="22"/>
              </w:rPr>
              <w:t>357</w:t>
            </w:r>
          </w:p>
        </w:tc>
      </w:tr>
    </w:tbl>
    <w:p w14:paraId="226773D9" w14:textId="77777777" w:rsidR="004E0DE0" w:rsidRPr="00C849B0" w:rsidRDefault="004E0DE0" w:rsidP="00413BD6">
      <w:pPr>
        <w:spacing w:line="360" w:lineRule="auto"/>
        <w:ind w:firstLineChars="200" w:firstLine="480"/>
        <w:rPr>
          <w:rFonts w:ascii="Times New Roman" w:hAnsi="Times New Roman" w:cs="Times New Roman"/>
          <w:sz w:val="24"/>
          <w:szCs w:val="24"/>
        </w:rPr>
      </w:pPr>
    </w:p>
    <w:p w14:paraId="56BAD22D" w14:textId="159A3226" w:rsidR="00413BD6" w:rsidRPr="0054310D" w:rsidRDefault="004336BE" w:rsidP="0054310D">
      <w:pPr>
        <w:pStyle w:val="Caption"/>
        <w:keepNext/>
        <w:spacing w:line="360" w:lineRule="auto"/>
        <w:jc w:val="center"/>
        <w:rPr>
          <w:rFonts w:ascii="Times New Roman" w:hAnsi="Times New Roman" w:cs="Times New Roman"/>
          <w:b/>
          <w:bCs/>
          <w:sz w:val="21"/>
          <w:szCs w:val="21"/>
        </w:rPr>
      </w:pPr>
      <w:r w:rsidRPr="0054310D">
        <w:rPr>
          <w:rFonts w:ascii="Times New Roman" w:hAnsi="Times New Roman" w:cs="Times New Roman"/>
          <w:b/>
          <w:bCs/>
          <w:sz w:val="21"/>
          <w:szCs w:val="21"/>
        </w:rPr>
        <w:t xml:space="preserve">Table </w:t>
      </w:r>
      <w:r w:rsidR="00413BD6" w:rsidRPr="0054310D">
        <w:rPr>
          <w:rFonts w:ascii="Times New Roman" w:hAnsi="Times New Roman" w:cs="Times New Roman"/>
          <w:b/>
          <w:bCs/>
          <w:sz w:val="21"/>
          <w:szCs w:val="21"/>
        </w:rPr>
        <w:fldChar w:fldCharType="begin"/>
      </w:r>
      <w:r w:rsidR="00413BD6" w:rsidRPr="0054310D">
        <w:rPr>
          <w:rFonts w:ascii="Times New Roman" w:hAnsi="Times New Roman" w:cs="Times New Roman"/>
          <w:b/>
          <w:bCs/>
          <w:sz w:val="21"/>
          <w:szCs w:val="21"/>
        </w:rPr>
        <w:instrText xml:space="preserve"> SEQ table \* ARABIC </w:instrText>
      </w:r>
      <w:r w:rsidR="00413BD6" w:rsidRPr="0054310D">
        <w:rPr>
          <w:rFonts w:ascii="Times New Roman" w:hAnsi="Times New Roman" w:cs="Times New Roman"/>
          <w:b/>
          <w:bCs/>
          <w:sz w:val="21"/>
          <w:szCs w:val="21"/>
        </w:rPr>
        <w:fldChar w:fldCharType="separate"/>
      </w:r>
      <w:r w:rsidR="007F220E" w:rsidRPr="0054310D">
        <w:rPr>
          <w:rFonts w:ascii="Times New Roman" w:hAnsi="Times New Roman" w:cs="Times New Roman"/>
          <w:b/>
          <w:bCs/>
          <w:sz w:val="21"/>
          <w:szCs w:val="21"/>
        </w:rPr>
        <w:t>2</w:t>
      </w:r>
      <w:r w:rsidR="00413BD6" w:rsidRPr="0054310D">
        <w:rPr>
          <w:rFonts w:ascii="Times New Roman" w:hAnsi="Times New Roman" w:cs="Times New Roman"/>
          <w:b/>
          <w:bCs/>
          <w:sz w:val="21"/>
          <w:szCs w:val="21"/>
        </w:rPr>
        <w:fldChar w:fldCharType="end"/>
      </w:r>
      <w:r w:rsidR="00413BD6" w:rsidRPr="0054310D">
        <w:rPr>
          <w:rFonts w:ascii="Times New Roman" w:hAnsi="Times New Roman" w:cs="Times New Roman"/>
          <w:b/>
          <w:bCs/>
          <w:sz w:val="21"/>
          <w:szCs w:val="21"/>
        </w:rPr>
        <w:t xml:space="preserve"> </w:t>
      </w:r>
      <w:r w:rsidRPr="0054310D">
        <w:rPr>
          <w:rFonts w:ascii="Times New Roman" w:hAnsi="Times New Roman" w:cs="Times New Roman"/>
          <w:b/>
          <w:bCs/>
          <w:sz w:val="21"/>
          <w:szCs w:val="21"/>
        </w:rPr>
        <w:t xml:space="preserve">Methods </w:t>
      </w:r>
      <w:r w:rsidR="00413BD6" w:rsidRPr="0054310D">
        <w:rPr>
          <w:rFonts w:ascii="Times New Roman" w:hAnsi="Times New Roman" w:cs="Times New Roman"/>
          <w:b/>
          <w:bCs/>
          <w:sz w:val="21"/>
          <w:szCs w:val="21"/>
        </w:rPr>
        <w:t>for estimating natural mortality</w:t>
      </w:r>
      <w:r w:rsidRPr="0054310D">
        <w:rPr>
          <w:rFonts w:ascii="Times New Roman" w:hAnsi="Times New Roman" w:cs="Times New Roman"/>
          <w:b/>
          <w:bCs/>
          <w:sz w:val="21"/>
          <w:szCs w:val="21"/>
        </w:rPr>
        <w:t xml:space="preserve"> of Chub </w:t>
      </w:r>
      <w:proofErr w:type="gramStart"/>
      <w:r w:rsidRPr="0054310D">
        <w:rPr>
          <w:rFonts w:ascii="Times New Roman" w:hAnsi="Times New Roman" w:cs="Times New Roman"/>
          <w:b/>
          <w:bCs/>
          <w:sz w:val="21"/>
          <w:szCs w:val="21"/>
        </w:rPr>
        <w:t>mackerel</w:t>
      </w:r>
      <w:proofErr w:type="gramEnd"/>
    </w:p>
    <w:tbl>
      <w:tblPr>
        <w:tblW w:w="5000" w:type="pct"/>
        <w:jc w:val="center"/>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893"/>
        <w:gridCol w:w="1234"/>
        <w:gridCol w:w="4439"/>
        <w:gridCol w:w="1746"/>
      </w:tblGrid>
      <w:tr w:rsidR="00413BD6" w:rsidRPr="00D70DDE" w14:paraId="58F9EFE7" w14:textId="77777777" w:rsidTr="00B10B3E">
        <w:trPr>
          <w:trHeight w:val="624"/>
          <w:jc w:val="center"/>
        </w:trPr>
        <w:tc>
          <w:tcPr>
            <w:tcW w:w="538" w:type="pct"/>
            <w:tcBorders>
              <w:top w:val="single" w:sz="4" w:space="0" w:color="auto"/>
              <w:bottom w:val="single" w:sz="4" w:space="0" w:color="auto"/>
            </w:tcBorders>
            <w:vAlign w:val="center"/>
          </w:tcPr>
          <w:p w14:paraId="0D10C1E6" w14:textId="35068892" w:rsidR="00413BD6" w:rsidRPr="00C849B0" w:rsidRDefault="00413BD6" w:rsidP="00A61922">
            <w:pPr>
              <w:jc w:val="center"/>
              <w:rPr>
                <w:rFonts w:ascii="Times New Roman" w:eastAsia="SimSun" w:hAnsi="Times New Roman" w:cs="Times New Roman"/>
                <w:b/>
                <w:bCs/>
                <w:sz w:val="15"/>
                <w:szCs w:val="15"/>
              </w:rPr>
            </w:pPr>
          </w:p>
        </w:tc>
        <w:tc>
          <w:tcPr>
            <w:tcW w:w="742" w:type="pct"/>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56EB469B" w14:textId="4CF58A0E"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Method</w:t>
            </w:r>
            <w:r w:rsidR="00A61922" w:rsidRPr="00C849B0">
              <w:rPr>
                <w:rFonts w:ascii="Times New Roman" w:eastAsia="SimSun" w:hAnsi="Times New Roman" w:cs="Times New Roman"/>
                <w:szCs w:val="21"/>
              </w:rPr>
              <w:t>s</w:t>
            </w:r>
          </w:p>
        </w:tc>
        <w:tc>
          <w:tcPr>
            <w:tcW w:w="2670" w:type="pct"/>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1B008F0A" w14:textId="77BE3794" w:rsidR="00413BD6" w:rsidRPr="00C849B0" w:rsidRDefault="00D11266" w:rsidP="00A71925">
            <w:pPr>
              <w:jc w:val="center"/>
              <w:rPr>
                <w:rFonts w:ascii="Times New Roman" w:eastAsia="SimSun" w:hAnsi="Times New Roman" w:cs="Times New Roman"/>
                <w:szCs w:val="21"/>
              </w:rPr>
            </w:pPr>
            <w:r>
              <w:rPr>
                <w:rFonts w:ascii="Times New Roman" w:eastAsia="SimSun" w:hAnsi="Times New Roman" w:cs="Times New Roman"/>
                <w:szCs w:val="21"/>
              </w:rPr>
              <w:t>F</w:t>
            </w:r>
            <w:r w:rsidRPr="00C849B0">
              <w:rPr>
                <w:rFonts w:ascii="Times New Roman" w:eastAsia="SimSun" w:hAnsi="Times New Roman" w:cs="Times New Roman"/>
                <w:szCs w:val="21"/>
              </w:rPr>
              <w:t>ormula</w:t>
            </w:r>
          </w:p>
        </w:tc>
        <w:tc>
          <w:tcPr>
            <w:tcW w:w="1050" w:type="pct"/>
            <w:tcBorders>
              <w:top w:val="single" w:sz="4" w:space="0" w:color="auto"/>
              <w:bottom w:val="single" w:sz="4" w:space="0" w:color="auto"/>
            </w:tcBorders>
            <w:vAlign w:val="center"/>
          </w:tcPr>
          <w:p w14:paraId="7F7C273B" w14:textId="57672778" w:rsidR="00413BD6" w:rsidRPr="00C849B0" w:rsidRDefault="00D11266" w:rsidP="00A71925">
            <w:pPr>
              <w:jc w:val="center"/>
              <w:rPr>
                <w:rFonts w:ascii="Times New Roman" w:eastAsia="SimSun" w:hAnsi="Times New Roman" w:cs="Times New Roman"/>
                <w:szCs w:val="21"/>
              </w:rPr>
            </w:pPr>
            <w:r>
              <w:rPr>
                <w:rFonts w:ascii="Times New Roman" w:eastAsia="SimSun" w:hAnsi="Times New Roman" w:cs="Times New Roman"/>
                <w:szCs w:val="21"/>
              </w:rPr>
              <w:t>R</w:t>
            </w:r>
            <w:r w:rsidRPr="00C849B0">
              <w:rPr>
                <w:rFonts w:ascii="Times New Roman" w:eastAsia="SimSun" w:hAnsi="Times New Roman" w:cs="Times New Roman"/>
                <w:szCs w:val="21"/>
              </w:rPr>
              <w:t>eference</w:t>
            </w:r>
          </w:p>
        </w:tc>
      </w:tr>
      <w:tr w:rsidR="00413BD6" w:rsidRPr="00D70DDE" w14:paraId="574D9AD1" w14:textId="77777777" w:rsidTr="00B10B3E">
        <w:trPr>
          <w:trHeight w:val="624"/>
          <w:jc w:val="center"/>
        </w:trPr>
        <w:tc>
          <w:tcPr>
            <w:tcW w:w="538" w:type="pct"/>
            <w:tcBorders>
              <w:top w:val="single" w:sz="4" w:space="0" w:color="auto"/>
            </w:tcBorders>
            <w:vAlign w:val="center"/>
          </w:tcPr>
          <w:p w14:paraId="0775594C" w14:textId="77777777"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M1</w:t>
            </w:r>
          </w:p>
        </w:tc>
        <w:tc>
          <w:tcPr>
            <w:tcW w:w="742" w:type="pct"/>
            <w:tcBorders>
              <w:top w:val="single" w:sz="4" w:space="0" w:color="auto"/>
            </w:tcBorders>
            <w:shd w:val="clear" w:color="auto" w:fill="auto"/>
            <w:tcMar>
              <w:top w:w="72" w:type="dxa"/>
              <w:left w:w="144" w:type="dxa"/>
              <w:bottom w:w="72" w:type="dxa"/>
              <w:right w:w="144" w:type="dxa"/>
            </w:tcMar>
            <w:vAlign w:val="center"/>
            <w:hideMark/>
          </w:tcPr>
          <w:p w14:paraId="3BEF6D0F" w14:textId="77777777"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Pauly</w:t>
            </w:r>
          </w:p>
        </w:tc>
        <w:tc>
          <w:tcPr>
            <w:tcW w:w="2670" w:type="pct"/>
            <w:tcBorders>
              <w:top w:val="single" w:sz="4" w:space="0" w:color="auto"/>
            </w:tcBorders>
            <w:shd w:val="clear" w:color="auto" w:fill="auto"/>
            <w:tcMar>
              <w:top w:w="72" w:type="dxa"/>
              <w:left w:w="144" w:type="dxa"/>
              <w:bottom w:w="72" w:type="dxa"/>
              <w:right w:w="144" w:type="dxa"/>
            </w:tcMar>
            <w:vAlign w:val="center"/>
            <w:hideMark/>
          </w:tcPr>
          <w:p w14:paraId="6B37B7FB" w14:textId="77777777" w:rsidR="00413BD6" w:rsidRPr="00C849B0" w:rsidRDefault="00000000" w:rsidP="00A71925">
            <w:pPr>
              <w:jc w:val="center"/>
              <w:rPr>
                <w:rFonts w:ascii="Times New Roman" w:eastAsia="SimSun" w:hAnsi="Times New Roman" w:cs="Times New Roman"/>
                <w:szCs w:val="21"/>
              </w:rPr>
            </w:pPr>
            <m:oMathPara>
              <m:oMath>
                <m:func>
                  <m:funcPr>
                    <m:ctrlPr>
                      <w:rPr>
                        <w:rFonts w:ascii="Cambria Math" w:eastAsia="SimSun" w:hAnsi="Cambria Math" w:cs="Times New Roman"/>
                        <w:i/>
                        <w:szCs w:val="21"/>
                      </w:rPr>
                    </m:ctrlPr>
                  </m:funcPr>
                  <m:fName>
                    <m:r>
                      <m:rPr>
                        <m:sty m:val="p"/>
                      </m:rPr>
                      <w:rPr>
                        <w:rFonts w:ascii="Cambria Math" w:eastAsia="SimSun" w:hAnsi="Cambria Math" w:cs="Times New Roman"/>
                        <w:szCs w:val="21"/>
                      </w:rPr>
                      <m:t>ln</m:t>
                    </m:r>
                  </m:fName>
                  <m:e>
                    <m:r>
                      <w:rPr>
                        <w:rFonts w:ascii="Cambria Math" w:eastAsia="SimSun" w:hAnsi="Cambria Math" w:cs="Times New Roman"/>
                        <w:szCs w:val="21"/>
                      </w:rPr>
                      <m:t>M</m:t>
                    </m:r>
                  </m:e>
                </m:func>
                <m:r>
                  <w:rPr>
                    <w:rFonts w:ascii="Cambria Math" w:eastAsia="SimSun" w:hAnsi="Cambria Math" w:cs="Times New Roman"/>
                    <w:szCs w:val="21"/>
                  </w:rPr>
                  <m:t>=-0.0152-0.279</m:t>
                </m:r>
                <m:func>
                  <m:funcPr>
                    <m:ctrlPr>
                      <w:rPr>
                        <w:rFonts w:ascii="Cambria Math" w:eastAsia="SimSun" w:hAnsi="Cambria Math" w:cs="Times New Roman"/>
                        <w:i/>
                        <w:szCs w:val="21"/>
                      </w:rPr>
                    </m:ctrlPr>
                  </m:funcPr>
                  <m:fName>
                    <m:r>
                      <m:rPr>
                        <m:sty m:val="p"/>
                      </m:rPr>
                      <w:rPr>
                        <w:rFonts w:ascii="Cambria Math" w:eastAsia="SimSun" w:hAnsi="Cambria Math" w:cs="Times New Roman"/>
                        <w:szCs w:val="21"/>
                      </w:rPr>
                      <m:t>ln</m:t>
                    </m:r>
                  </m:fName>
                  <m:e>
                    <m:sSub>
                      <m:sSubPr>
                        <m:ctrlPr>
                          <w:rPr>
                            <w:rFonts w:ascii="Cambria Math" w:eastAsia="SimSun" w:hAnsi="Cambria Math" w:cs="Times New Roman"/>
                            <w:i/>
                            <w:szCs w:val="21"/>
                          </w:rPr>
                        </m:ctrlPr>
                      </m:sSubPr>
                      <m:e>
                        <m:r>
                          <w:rPr>
                            <w:rFonts w:ascii="Cambria Math" w:eastAsia="SimSun" w:hAnsi="Cambria Math" w:cs="Times New Roman"/>
                            <w:szCs w:val="21"/>
                          </w:rPr>
                          <m:t>L</m:t>
                        </m:r>
                      </m:e>
                      <m:sub>
                        <m:r>
                          <w:rPr>
                            <w:rFonts w:ascii="Cambria Math" w:eastAsia="SimSun" w:hAnsi="Cambria Math" w:cs="Times New Roman"/>
                            <w:szCs w:val="21"/>
                          </w:rPr>
                          <m:t>∞</m:t>
                        </m:r>
                      </m:sub>
                    </m:sSub>
                  </m:e>
                </m:func>
                <m:r>
                  <w:rPr>
                    <w:rFonts w:ascii="Cambria Math" w:eastAsia="SimSun" w:hAnsi="Cambria Math" w:cs="Times New Roman"/>
                    <w:szCs w:val="21"/>
                  </w:rPr>
                  <m:t>+0.6543</m:t>
                </m:r>
                <m:func>
                  <m:funcPr>
                    <m:ctrlPr>
                      <w:rPr>
                        <w:rFonts w:ascii="Cambria Math" w:eastAsia="SimSun" w:hAnsi="Cambria Math" w:cs="Times New Roman"/>
                        <w:i/>
                        <w:szCs w:val="21"/>
                      </w:rPr>
                    </m:ctrlPr>
                  </m:funcPr>
                  <m:fName>
                    <m:r>
                      <m:rPr>
                        <m:sty m:val="p"/>
                      </m:rPr>
                      <w:rPr>
                        <w:rFonts w:ascii="Cambria Math" w:eastAsia="SimSun" w:hAnsi="Cambria Math" w:cs="Times New Roman"/>
                        <w:szCs w:val="21"/>
                      </w:rPr>
                      <m:t>ln</m:t>
                    </m:r>
                  </m:fName>
                  <m:e>
                    <m:r>
                      <w:rPr>
                        <w:rFonts w:ascii="Cambria Math" w:eastAsia="SimSun" w:hAnsi="Cambria Math" w:cs="Times New Roman"/>
                        <w:szCs w:val="21"/>
                      </w:rPr>
                      <m:t>K</m:t>
                    </m:r>
                  </m:e>
                </m:func>
                <m:r>
                  <w:rPr>
                    <w:rFonts w:ascii="Cambria Math" w:eastAsia="SimSun" w:hAnsi="Cambria Math" w:cs="Times New Roman"/>
                    <w:szCs w:val="21"/>
                  </w:rPr>
                  <m:t>+0.463</m:t>
                </m:r>
                <m:func>
                  <m:funcPr>
                    <m:ctrlPr>
                      <w:rPr>
                        <w:rFonts w:ascii="Cambria Math" w:eastAsia="SimSun" w:hAnsi="Cambria Math" w:cs="Times New Roman"/>
                        <w:i/>
                        <w:szCs w:val="21"/>
                      </w:rPr>
                    </m:ctrlPr>
                  </m:funcPr>
                  <m:fName>
                    <m:r>
                      <m:rPr>
                        <m:sty m:val="p"/>
                      </m:rPr>
                      <w:rPr>
                        <w:rFonts w:ascii="Cambria Math" w:eastAsia="SimSun" w:hAnsi="Cambria Math" w:cs="Times New Roman"/>
                        <w:szCs w:val="21"/>
                      </w:rPr>
                      <m:t>ln</m:t>
                    </m:r>
                  </m:fName>
                  <m:e>
                    <m:r>
                      <w:rPr>
                        <w:rFonts w:ascii="Cambria Math" w:eastAsia="SimSun" w:hAnsi="Cambria Math" w:cs="Times New Roman"/>
                        <w:szCs w:val="21"/>
                      </w:rPr>
                      <m:t>T</m:t>
                    </m:r>
                  </m:e>
                </m:func>
              </m:oMath>
            </m:oMathPara>
          </w:p>
        </w:tc>
        <w:tc>
          <w:tcPr>
            <w:tcW w:w="1050" w:type="pct"/>
            <w:tcBorders>
              <w:top w:val="single" w:sz="4" w:space="0" w:color="auto"/>
            </w:tcBorders>
            <w:vAlign w:val="center"/>
          </w:tcPr>
          <w:p w14:paraId="539A08BA" w14:textId="2B62066E"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Pauly D</w:t>
            </w:r>
            <w:r w:rsidR="00A61922" w:rsidRPr="00D70DDE">
              <w:rPr>
                <w:rFonts w:ascii="Times New Roman" w:eastAsia="SimSun" w:hAnsi="Times New Roman" w:cs="Times New Roman"/>
                <w:szCs w:val="21"/>
              </w:rPr>
              <w:t>,</w:t>
            </w:r>
            <w:r w:rsidR="00A61922" w:rsidRPr="00C849B0">
              <w:rPr>
                <w:rFonts w:ascii="Times New Roman" w:eastAsia="SimSun" w:hAnsi="Times New Roman" w:cs="Times New Roman"/>
                <w:szCs w:val="21"/>
              </w:rPr>
              <w:t xml:space="preserve"> </w:t>
            </w:r>
            <w:r w:rsidRPr="00C849B0">
              <w:rPr>
                <w:rFonts w:ascii="Times New Roman" w:eastAsia="SimSun" w:hAnsi="Times New Roman" w:cs="Times New Roman"/>
                <w:szCs w:val="21"/>
              </w:rPr>
              <w:t>1980</w:t>
            </w:r>
          </w:p>
        </w:tc>
      </w:tr>
      <w:tr w:rsidR="00413BD6" w:rsidRPr="00D70DDE" w14:paraId="2DFA7F72" w14:textId="77777777" w:rsidTr="00B10B3E">
        <w:trPr>
          <w:trHeight w:val="624"/>
          <w:jc w:val="center"/>
        </w:trPr>
        <w:tc>
          <w:tcPr>
            <w:tcW w:w="538" w:type="pct"/>
            <w:vAlign w:val="center"/>
          </w:tcPr>
          <w:p w14:paraId="57391632" w14:textId="77777777"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M2</w:t>
            </w:r>
          </w:p>
        </w:tc>
        <w:tc>
          <w:tcPr>
            <w:tcW w:w="742" w:type="pct"/>
            <w:shd w:val="clear" w:color="auto" w:fill="auto"/>
            <w:tcMar>
              <w:top w:w="72" w:type="dxa"/>
              <w:left w:w="144" w:type="dxa"/>
              <w:bottom w:w="72" w:type="dxa"/>
              <w:right w:w="144" w:type="dxa"/>
            </w:tcMar>
            <w:vAlign w:val="center"/>
            <w:hideMark/>
          </w:tcPr>
          <w:p w14:paraId="441566F0" w14:textId="77777777"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Gislason</w:t>
            </w:r>
          </w:p>
        </w:tc>
        <w:tc>
          <w:tcPr>
            <w:tcW w:w="2670" w:type="pct"/>
            <w:shd w:val="clear" w:color="auto" w:fill="auto"/>
            <w:tcMar>
              <w:top w:w="72" w:type="dxa"/>
              <w:left w:w="144" w:type="dxa"/>
              <w:bottom w:w="72" w:type="dxa"/>
              <w:right w:w="144" w:type="dxa"/>
            </w:tcMar>
            <w:vAlign w:val="center"/>
            <w:hideMark/>
          </w:tcPr>
          <w:p w14:paraId="041AD8D0" w14:textId="77777777" w:rsidR="00413BD6" w:rsidRPr="00C849B0" w:rsidRDefault="00413BD6" w:rsidP="00A71925">
            <w:pPr>
              <w:jc w:val="center"/>
              <w:rPr>
                <w:rFonts w:ascii="Times New Roman" w:eastAsia="SimSun" w:hAnsi="Times New Roman" w:cs="Times New Roman"/>
                <w:szCs w:val="21"/>
              </w:rPr>
            </w:pPr>
            <m:oMathPara>
              <m:oMathParaPr>
                <m:jc m:val="centerGroup"/>
              </m:oMathParaPr>
              <m:oMath>
                <m:r>
                  <w:rPr>
                    <w:rFonts w:ascii="Cambria Math" w:eastAsia="SimSun" w:hAnsi="Cambria Math" w:cs="Times New Roman"/>
                    <w:szCs w:val="21"/>
                  </w:rPr>
                  <m:t>lnM=0.55</m:t>
                </m:r>
                <m:r>
                  <w:rPr>
                    <w:rFonts w:ascii="Cambria Math" w:eastAsia="Microsoft YaHei" w:hAnsi="Cambria Math" w:cs="Times New Roman"/>
                    <w:szCs w:val="21"/>
                  </w:rPr>
                  <m:t>-</m:t>
                </m:r>
                <m:r>
                  <w:rPr>
                    <w:rFonts w:ascii="Cambria Math" w:eastAsia="SimSun" w:hAnsi="Cambria Math" w:cs="Times New Roman"/>
                    <w:szCs w:val="21"/>
                  </w:rPr>
                  <m:t>0.17</m:t>
                </m:r>
                <m:func>
                  <m:funcPr>
                    <m:ctrlPr>
                      <w:rPr>
                        <w:rFonts w:ascii="Cambria Math" w:eastAsia="SimSun" w:hAnsi="Cambria Math" w:cs="Times New Roman"/>
                        <w:i/>
                        <w:szCs w:val="21"/>
                      </w:rPr>
                    </m:ctrlPr>
                  </m:funcPr>
                  <m:fName>
                    <m:r>
                      <m:rPr>
                        <m:sty m:val="p"/>
                      </m:rPr>
                      <w:rPr>
                        <w:rFonts w:ascii="Cambria Math" w:eastAsia="SimSun" w:hAnsi="Cambria Math" w:cs="Times New Roman"/>
                        <w:szCs w:val="21"/>
                      </w:rPr>
                      <m:t>ln</m:t>
                    </m:r>
                  </m:fName>
                  <m:e>
                    <m:sSub>
                      <m:sSubPr>
                        <m:ctrlPr>
                          <w:rPr>
                            <w:rFonts w:ascii="Cambria Math" w:eastAsia="SimSun" w:hAnsi="Cambria Math" w:cs="Times New Roman"/>
                            <w:i/>
                            <w:szCs w:val="21"/>
                          </w:rPr>
                        </m:ctrlPr>
                      </m:sSubPr>
                      <m:e>
                        <m:r>
                          <w:rPr>
                            <w:rFonts w:ascii="Cambria Math" w:eastAsia="SimSun" w:hAnsi="Cambria Math" w:cs="Times New Roman"/>
                            <w:szCs w:val="21"/>
                          </w:rPr>
                          <m:t>L</m:t>
                        </m:r>
                      </m:e>
                      <m:sub>
                        <m:r>
                          <w:rPr>
                            <w:rFonts w:ascii="Cambria Math" w:eastAsia="SimSun" w:hAnsi="Cambria Math" w:cs="Times New Roman"/>
                            <w:szCs w:val="21"/>
                          </w:rPr>
                          <m:t>∞</m:t>
                        </m:r>
                      </m:sub>
                    </m:sSub>
                  </m:e>
                </m:func>
                <m:r>
                  <w:rPr>
                    <w:rFonts w:ascii="Cambria Math" w:eastAsia="SimSun" w:hAnsi="Cambria Math" w:cs="Times New Roman"/>
                    <w:szCs w:val="21"/>
                  </w:rPr>
                  <m:t>+</m:t>
                </m:r>
                <m:func>
                  <m:funcPr>
                    <m:ctrlPr>
                      <w:rPr>
                        <w:rFonts w:ascii="Cambria Math" w:eastAsia="SimSun" w:hAnsi="Cambria Math" w:cs="Times New Roman"/>
                        <w:i/>
                        <w:szCs w:val="21"/>
                      </w:rPr>
                    </m:ctrlPr>
                  </m:funcPr>
                  <m:fName>
                    <m:r>
                      <m:rPr>
                        <m:sty m:val="p"/>
                      </m:rPr>
                      <w:rPr>
                        <w:rFonts w:ascii="Cambria Math" w:eastAsia="SimSun" w:hAnsi="Cambria Math" w:cs="Times New Roman"/>
                        <w:szCs w:val="21"/>
                      </w:rPr>
                      <m:t>ln</m:t>
                    </m:r>
                  </m:fName>
                  <m:e>
                    <m:r>
                      <w:rPr>
                        <w:rFonts w:ascii="Cambria Math" w:eastAsia="SimSun" w:hAnsi="Cambria Math" w:cs="Times New Roman"/>
                        <w:szCs w:val="21"/>
                      </w:rPr>
                      <m:t>K</m:t>
                    </m:r>
                  </m:e>
                </m:func>
              </m:oMath>
            </m:oMathPara>
          </w:p>
        </w:tc>
        <w:tc>
          <w:tcPr>
            <w:tcW w:w="1050" w:type="pct"/>
            <w:vAlign w:val="center"/>
          </w:tcPr>
          <w:p w14:paraId="14FC4BF4" w14:textId="6A9D69A6"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 xml:space="preserve">Gislason H </w:t>
            </w:r>
            <w:r w:rsidRPr="00C849B0">
              <w:rPr>
                <w:rFonts w:ascii="Times New Roman" w:eastAsia="SimSun" w:hAnsi="Times New Roman" w:cs="Times New Roman"/>
                <w:i/>
                <w:iCs/>
                <w:szCs w:val="21"/>
              </w:rPr>
              <w:t>et al</w:t>
            </w:r>
            <w:r w:rsidR="00A61922" w:rsidRPr="00D70DDE">
              <w:rPr>
                <w:rFonts w:ascii="Times New Roman" w:eastAsia="SimSun" w:hAnsi="Times New Roman" w:cs="Times New Roman"/>
                <w:szCs w:val="21"/>
              </w:rPr>
              <w:t>,</w:t>
            </w:r>
            <w:r w:rsidR="00A61922" w:rsidRPr="00C849B0">
              <w:rPr>
                <w:rFonts w:ascii="Times New Roman" w:eastAsia="SimSun" w:hAnsi="Times New Roman" w:cs="Times New Roman"/>
                <w:szCs w:val="21"/>
              </w:rPr>
              <w:t xml:space="preserve"> </w:t>
            </w:r>
            <w:r w:rsidRPr="00C849B0">
              <w:rPr>
                <w:rFonts w:ascii="Times New Roman" w:eastAsia="SimSun" w:hAnsi="Times New Roman" w:cs="Times New Roman"/>
                <w:szCs w:val="21"/>
              </w:rPr>
              <w:t>2010</w:t>
            </w:r>
          </w:p>
        </w:tc>
      </w:tr>
      <w:tr w:rsidR="00413BD6" w:rsidRPr="00D70DDE" w14:paraId="4762915D" w14:textId="77777777" w:rsidTr="00B10B3E">
        <w:trPr>
          <w:trHeight w:val="624"/>
          <w:jc w:val="center"/>
        </w:trPr>
        <w:tc>
          <w:tcPr>
            <w:tcW w:w="538" w:type="pct"/>
            <w:vAlign w:val="center"/>
          </w:tcPr>
          <w:p w14:paraId="7DF80DE7" w14:textId="77777777"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M3</w:t>
            </w:r>
          </w:p>
        </w:tc>
        <w:tc>
          <w:tcPr>
            <w:tcW w:w="742" w:type="pct"/>
            <w:shd w:val="clear" w:color="auto" w:fill="auto"/>
            <w:tcMar>
              <w:top w:w="72" w:type="dxa"/>
              <w:left w:w="144" w:type="dxa"/>
              <w:bottom w:w="72" w:type="dxa"/>
              <w:right w:w="144" w:type="dxa"/>
            </w:tcMar>
            <w:vAlign w:val="center"/>
            <w:hideMark/>
          </w:tcPr>
          <w:p w14:paraId="303A60CA" w14:textId="77777777" w:rsidR="00413BD6" w:rsidRPr="00C849B0" w:rsidRDefault="00413BD6" w:rsidP="00A71925">
            <w:pPr>
              <w:jc w:val="center"/>
              <w:rPr>
                <w:rFonts w:ascii="Times New Roman" w:eastAsia="SimSun" w:hAnsi="Times New Roman" w:cs="Times New Roman"/>
                <w:szCs w:val="21"/>
              </w:rPr>
            </w:pPr>
            <w:proofErr w:type="spellStart"/>
            <w:r w:rsidRPr="00C849B0">
              <w:rPr>
                <w:rFonts w:ascii="Times New Roman" w:eastAsia="SimSun" w:hAnsi="Times New Roman" w:cs="Times New Roman"/>
                <w:szCs w:val="21"/>
              </w:rPr>
              <w:t>Charnov</w:t>
            </w:r>
            <w:proofErr w:type="spellEnd"/>
          </w:p>
        </w:tc>
        <w:tc>
          <w:tcPr>
            <w:tcW w:w="2670" w:type="pct"/>
            <w:shd w:val="clear" w:color="auto" w:fill="auto"/>
            <w:tcMar>
              <w:top w:w="72" w:type="dxa"/>
              <w:left w:w="144" w:type="dxa"/>
              <w:bottom w:w="72" w:type="dxa"/>
              <w:right w:w="144" w:type="dxa"/>
            </w:tcMar>
            <w:vAlign w:val="center"/>
            <w:hideMark/>
          </w:tcPr>
          <w:p w14:paraId="4A9FE140" w14:textId="77777777" w:rsidR="00413BD6" w:rsidRPr="00C849B0" w:rsidRDefault="00413BD6" w:rsidP="00A71925">
            <w:pPr>
              <w:jc w:val="center"/>
              <w:rPr>
                <w:rFonts w:ascii="Times New Roman" w:eastAsia="SimSun" w:hAnsi="Times New Roman" w:cs="Times New Roman"/>
                <w:szCs w:val="21"/>
              </w:rPr>
            </w:pPr>
            <m:oMathPara>
              <m:oMathParaPr>
                <m:jc m:val="centerGroup"/>
              </m:oMathParaPr>
              <m:oMath>
                <m:r>
                  <w:rPr>
                    <w:rFonts w:ascii="Cambria Math" w:eastAsia="SimSun" w:hAnsi="Cambria Math" w:cs="Times New Roman"/>
                    <w:szCs w:val="21"/>
                  </w:rPr>
                  <m:t>M=</m:t>
                </m:r>
                <m:sSup>
                  <m:sSupPr>
                    <m:ctrlPr>
                      <w:rPr>
                        <w:rFonts w:ascii="Cambria Math" w:eastAsia="SimSun" w:hAnsi="Cambria Math" w:cs="Times New Roman"/>
                        <w:i/>
                        <w:iCs/>
                        <w:szCs w:val="21"/>
                      </w:rPr>
                    </m:ctrlPr>
                  </m:sSupPr>
                  <m:e>
                    <m:r>
                      <w:rPr>
                        <w:rFonts w:ascii="Cambria Math" w:eastAsia="SimSun" w:hAnsi="Cambria Math" w:cs="Times New Roman"/>
                        <w:szCs w:val="21"/>
                      </w:rPr>
                      <m:t>K</m:t>
                    </m:r>
                    <m:d>
                      <m:dPr>
                        <m:ctrlPr>
                          <w:rPr>
                            <w:rFonts w:ascii="Cambria Math" w:eastAsia="SimSun" w:hAnsi="Cambria Math" w:cs="Times New Roman"/>
                            <w:i/>
                            <w:iCs/>
                            <w:szCs w:val="21"/>
                          </w:rPr>
                        </m:ctrlPr>
                      </m:dPr>
                      <m:e>
                        <m:r>
                          <w:rPr>
                            <w:rFonts w:ascii="Cambria Math" w:eastAsia="SimSun" w:hAnsi="Cambria Math" w:cs="Times New Roman"/>
                            <w:szCs w:val="21"/>
                          </w:rPr>
                          <m:t>L/</m:t>
                        </m:r>
                        <m:sSub>
                          <m:sSubPr>
                            <m:ctrlPr>
                              <w:rPr>
                                <w:rFonts w:ascii="Cambria Math" w:eastAsia="SimSun" w:hAnsi="Cambria Math" w:cs="Times New Roman"/>
                                <w:i/>
                                <w:iCs/>
                                <w:szCs w:val="21"/>
                              </w:rPr>
                            </m:ctrlPr>
                          </m:sSubPr>
                          <m:e>
                            <m:r>
                              <w:rPr>
                                <w:rFonts w:ascii="Cambria Math" w:eastAsia="SimSun" w:hAnsi="Cambria Math" w:cs="Times New Roman"/>
                                <w:szCs w:val="21"/>
                              </w:rPr>
                              <m:t>L</m:t>
                            </m:r>
                          </m:e>
                          <m:sub>
                            <m:r>
                              <w:rPr>
                                <w:rFonts w:ascii="Cambria Math" w:eastAsia="SimSun" w:hAnsi="Cambria Math" w:cs="Times New Roman"/>
                                <w:szCs w:val="21"/>
                              </w:rPr>
                              <m:t>∞</m:t>
                            </m:r>
                          </m:sub>
                        </m:sSub>
                      </m:e>
                    </m:d>
                  </m:e>
                  <m:sup>
                    <m:r>
                      <w:rPr>
                        <w:rFonts w:ascii="Cambria Math" w:eastAsia="SimSun" w:hAnsi="Cambria Math" w:cs="Times New Roman"/>
                        <w:szCs w:val="21"/>
                      </w:rPr>
                      <m:t>-1.5</m:t>
                    </m:r>
                  </m:sup>
                </m:sSup>
              </m:oMath>
            </m:oMathPara>
          </w:p>
        </w:tc>
        <w:tc>
          <w:tcPr>
            <w:tcW w:w="1050" w:type="pct"/>
            <w:vAlign w:val="center"/>
          </w:tcPr>
          <w:p w14:paraId="7291331B" w14:textId="33EAEE48" w:rsidR="00413BD6" w:rsidRPr="00C849B0" w:rsidRDefault="00413BD6" w:rsidP="00A71925">
            <w:pPr>
              <w:jc w:val="center"/>
              <w:rPr>
                <w:rFonts w:ascii="Times New Roman" w:eastAsia="SimSun" w:hAnsi="Times New Roman" w:cs="Times New Roman"/>
                <w:iCs/>
                <w:szCs w:val="21"/>
              </w:rPr>
            </w:pPr>
            <w:proofErr w:type="spellStart"/>
            <w:r w:rsidRPr="00C849B0">
              <w:rPr>
                <w:rFonts w:ascii="Times New Roman" w:eastAsia="SimSun" w:hAnsi="Times New Roman" w:cs="Times New Roman"/>
                <w:szCs w:val="21"/>
              </w:rPr>
              <w:t>Charnov</w:t>
            </w:r>
            <w:proofErr w:type="spellEnd"/>
            <w:r w:rsidRPr="00C849B0">
              <w:rPr>
                <w:rFonts w:ascii="Times New Roman" w:eastAsia="SimSun" w:hAnsi="Times New Roman" w:cs="Times New Roman"/>
                <w:szCs w:val="21"/>
              </w:rPr>
              <w:t xml:space="preserve"> E L </w:t>
            </w:r>
            <w:r w:rsidRPr="00C849B0">
              <w:rPr>
                <w:rFonts w:ascii="Times New Roman" w:eastAsia="SimSun" w:hAnsi="Times New Roman" w:cs="Times New Roman"/>
                <w:i/>
                <w:iCs/>
                <w:szCs w:val="21"/>
              </w:rPr>
              <w:t>et al</w:t>
            </w:r>
            <w:r w:rsidR="00A61922" w:rsidRPr="00D70DDE">
              <w:rPr>
                <w:rFonts w:ascii="Times New Roman" w:eastAsia="SimSun" w:hAnsi="Times New Roman" w:cs="Times New Roman"/>
                <w:szCs w:val="21"/>
              </w:rPr>
              <w:t>,</w:t>
            </w:r>
            <w:r w:rsidR="00A61922" w:rsidRPr="00C849B0">
              <w:rPr>
                <w:rFonts w:ascii="Times New Roman" w:eastAsia="SimSun" w:hAnsi="Times New Roman" w:cs="Times New Roman"/>
                <w:szCs w:val="21"/>
              </w:rPr>
              <w:t xml:space="preserve"> </w:t>
            </w:r>
            <w:r w:rsidRPr="00C849B0">
              <w:rPr>
                <w:rFonts w:ascii="Times New Roman" w:eastAsia="SimSun" w:hAnsi="Times New Roman" w:cs="Times New Roman"/>
                <w:szCs w:val="21"/>
              </w:rPr>
              <w:t>2013</w:t>
            </w:r>
          </w:p>
        </w:tc>
      </w:tr>
      <w:tr w:rsidR="00413BD6" w:rsidRPr="00D70DDE" w14:paraId="54783A14" w14:textId="77777777" w:rsidTr="00B10B3E">
        <w:trPr>
          <w:trHeight w:val="624"/>
          <w:jc w:val="center"/>
        </w:trPr>
        <w:tc>
          <w:tcPr>
            <w:tcW w:w="538" w:type="pct"/>
            <w:vAlign w:val="center"/>
          </w:tcPr>
          <w:p w14:paraId="2B6F6EAF" w14:textId="77777777"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M4</w:t>
            </w:r>
          </w:p>
        </w:tc>
        <w:tc>
          <w:tcPr>
            <w:tcW w:w="742" w:type="pct"/>
            <w:shd w:val="clear" w:color="auto" w:fill="auto"/>
            <w:tcMar>
              <w:top w:w="72" w:type="dxa"/>
              <w:left w:w="144" w:type="dxa"/>
              <w:bottom w:w="72" w:type="dxa"/>
              <w:right w:w="144" w:type="dxa"/>
            </w:tcMar>
            <w:vAlign w:val="center"/>
            <w:hideMark/>
          </w:tcPr>
          <w:p w14:paraId="6CF5F781" w14:textId="77777777" w:rsidR="00413BD6" w:rsidRPr="00C849B0" w:rsidRDefault="00413BD6" w:rsidP="00A71925">
            <w:pPr>
              <w:jc w:val="center"/>
              <w:rPr>
                <w:rFonts w:ascii="Times New Roman" w:eastAsia="SimSun" w:hAnsi="Times New Roman" w:cs="Times New Roman"/>
                <w:szCs w:val="21"/>
              </w:rPr>
            </w:pPr>
            <w:proofErr w:type="spellStart"/>
            <w:r w:rsidRPr="00D70DDE">
              <w:rPr>
                <w:rFonts w:ascii="Times New Roman" w:eastAsia="SimSun" w:hAnsi="Times New Roman" w:cs="Times New Roman"/>
                <w:szCs w:val="21"/>
              </w:rPr>
              <w:t>B</w:t>
            </w:r>
            <w:r w:rsidRPr="00C849B0">
              <w:rPr>
                <w:rFonts w:ascii="Times New Roman" w:eastAsia="SimSun" w:hAnsi="Times New Roman" w:cs="Times New Roman"/>
                <w:szCs w:val="21"/>
              </w:rPr>
              <w:t>ingyi</w:t>
            </w:r>
            <w:proofErr w:type="spellEnd"/>
            <w:r w:rsidRPr="00C849B0">
              <w:rPr>
                <w:rFonts w:ascii="Times New Roman" w:eastAsia="SimSun" w:hAnsi="Times New Roman" w:cs="Times New Roman"/>
                <w:szCs w:val="21"/>
              </w:rPr>
              <w:t xml:space="preserve"> </w:t>
            </w:r>
            <w:proofErr w:type="spellStart"/>
            <w:r w:rsidRPr="00C849B0">
              <w:rPr>
                <w:rFonts w:ascii="Times New Roman" w:eastAsia="SimSun" w:hAnsi="Times New Roman" w:cs="Times New Roman"/>
                <w:szCs w:val="21"/>
              </w:rPr>
              <w:t>zhan</w:t>
            </w:r>
            <w:proofErr w:type="spellEnd"/>
          </w:p>
        </w:tc>
        <w:tc>
          <w:tcPr>
            <w:tcW w:w="2670" w:type="pct"/>
            <w:shd w:val="clear" w:color="auto" w:fill="auto"/>
            <w:tcMar>
              <w:top w:w="72" w:type="dxa"/>
              <w:left w:w="144" w:type="dxa"/>
              <w:bottom w:w="72" w:type="dxa"/>
              <w:right w:w="144" w:type="dxa"/>
            </w:tcMar>
            <w:vAlign w:val="center"/>
            <w:hideMark/>
          </w:tcPr>
          <w:p w14:paraId="3324F817" w14:textId="77777777" w:rsidR="00413BD6" w:rsidRPr="00C849B0" w:rsidRDefault="00413BD6" w:rsidP="00A71925">
            <w:pPr>
              <w:jc w:val="center"/>
              <w:rPr>
                <w:rFonts w:ascii="Times New Roman" w:eastAsia="SimSun" w:hAnsi="Times New Roman" w:cs="Times New Roman"/>
                <w:szCs w:val="21"/>
              </w:rPr>
            </w:pPr>
            <m:oMathPara>
              <m:oMathParaPr>
                <m:jc m:val="centerGroup"/>
              </m:oMathParaPr>
              <m:oMath>
                <m:r>
                  <w:rPr>
                    <w:rFonts w:ascii="Cambria Math" w:eastAsia="SimSun" w:hAnsi="Cambria Math" w:cs="Times New Roman"/>
                    <w:szCs w:val="21"/>
                  </w:rPr>
                  <m:t>M</m:t>
                </m:r>
                <m:r>
                  <m:rPr>
                    <m:sty m:val="p"/>
                  </m:rPr>
                  <w:rPr>
                    <w:rFonts w:ascii="Cambria Math" w:eastAsia="SimSun" w:hAnsi="Cambria Math" w:cs="Times New Roman"/>
                    <w:szCs w:val="21"/>
                  </w:rPr>
                  <m:t>=-0.0021+</m:t>
                </m:r>
                <m:f>
                  <m:fPr>
                    <m:ctrlPr>
                      <w:rPr>
                        <w:rFonts w:ascii="Cambria Math" w:eastAsia="SimSun" w:hAnsi="Cambria Math" w:cs="Times New Roman"/>
                        <w:szCs w:val="21"/>
                      </w:rPr>
                    </m:ctrlPr>
                  </m:fPr>
                  <m:num>
                    <m:r>
                      <m:rPr>
                        <m:sty m:val="p"/>
                      </m:rPr>
                      <w:rPr>
                        <w:rFonts w:ascii="Cambria Math" w:eastAsia="SimSun" w:hAnsi="Cambria Math" w:cs="Times New Roman"/>
                        <w:szCs w:val="21"/>
                      </w:rPr>
                      <m:t>2.5912</m:t>
                    </m:r>
                  </m:num>
                  <m:den>
                    <m:sSub>
                      <m:sSubPr>
                        <m:ctrlPr>
                          <w:rPr>
                            <w:rFonts w:ascii="Cambria Math" w:eastAsia="SimSun" w:hAnsi="Cambria Math" w:cs="Times New Roman"/>
                            <w:szCs w:val="21"/>
                          </w:rPr>
                        </m:ctrlPr>
                      </m:sSubPr>
                      <m:e>
                        <m:r>
                          <w:rPr>
                            <w:rFonts w:ascii="Cambria Math" w:eastAsia="SimSun" w:hAnsi="Cambria Math" w:cs="Times New Roman"/>
                            <w:szCs w:val="21"/>
                          </w:rPr>
                          <m:t>t</m:t>
                        </m:r>
                      </m:e>
                      <m:sub>
                        <m:r>
                          <w:rPr>
                            <w:rFonts w:ascii="Cambria Math" w:eastAsia="SimSun" w:hAnsi="Cambria Math" w:cs="Times New Roman"/>
                            <w:szCs w:val="21"/>
                          </w:rPr>
                          <m:t>max</m:t>
                        </m:r>
                      </m:sub>
                    </m:sSub>
                  </m:den>
                </m:f>
              </m:oMath>
            </m:oMathPara>
          </w:p>
        </w:tc>
        <w:tc>
          <w:tcPr>
            <w:tcW w:w="1050" w:type="pct"/>
            <w:vAlign w:val="center"/>
          </w:tcPr>
          <w:p w14:paraId="2C4E574F" w14:textId="56C405FD" w:rsidR="00413BD6" w:rsidRPr="00C849B0" w:rsidRDefault="00FB79A0" w:rsidP="00A71925">
            <w:pPr>
              <w:jc w:val="center"/>
              <w:rPr>
                <w:rFonts w:ascii="Times New Roman" w:eastAsia="SimSun" w:hAnsi="Times New Roman" w:cs="Times New Roman"/>
                <w:i/>
                <w:szCs w:val="21"/>
              </w:rPr>
            </w:pPr>
            <w:proofErr w:type="spellStart"/>
            <w:r w:rsidRPr="00D70DDE">
              <w:rPr>
                <w:rFonts w:ascii="Times New Roman" w:eastAsia="SimSun" w:hAnsi="Times New Roman" w:cs="Times New Roman"/>
                <w:szCs w:val="21"/>
              </w:rPr>
              <w:t>B</w:t>
            </w:r>
            <w:r w:rsidRPr="00C849B0">
              <w:rPr>
                <w:rFonts w:ascii="Times New Roman" w:eastAsia="SimSun" w:hAnsi="Times New Roman" w:cs="Times New Roman"/>
                <w:szCs w:val="21"/>
              </w:rPr>
              <w:t>ingyi</w:t>
            </w:r>
            <w:proofErr w:type="spellEnd"/>
            <w:r w:rsidRPr="00C849B0">
              <w:rPr>
                <w:rFonts w:ascii="Times New Roman" w:eastAsia="SimSun" w:hAnsi="Times New Roman" w:cs="Times New Roman"/>
                <w:szCs w:val="21"/>
              </w:rPr>
              <w:t xml:space="preserve"> Zhan</w:t>
            </w:r>
            <w:r w:rsidR="00A61922" w:rsidRPr="00D70DDE">
              <w:rPr>
                <w:rFonts w:ascii="Times New Roman" w:eastAsia="SimSun" w:hAnsi="Times New Roman" w:cs="Times New Roman"/>
                <w:szCs w:val="21"/>
              </w:rPr>
              <w:t>,</w:t>
            </w:r>
            <w:r w:rsidR="00A61922" w:rsidRPr="00C849B0">
              <w:rPr>
                <w:rFonts w:ascii="Times New Roman" w:eastAsia="SimSun" w:hAnsi="Times New Roman" w:cs="Times New Roman"/>
                <w:szCs w:val="21"/>
              </w:rPr>
              <w:t xml:space="preserve"> </w:t>
            </w:r>
            <w:r w:rsidR="00413BD6" w:rsidRPr="00C849B0">
              <w:rPr>
                <w:rFonts w:ascii="Times New Roman" w:eastAsia="SimSun" w:hAnsi="Times New Roman" w:cs="Times New Roman"/>
                <w:szCs w:val="21"/>
              </w:rPr>
              <w:t>1986</w:t>
            </w:r>
          </w:p>
        </w:tc>
      </w:tr>
      <w:tr w:rsidR="00413BD6" w:rsidRPr="00D70DDE" w14:paraId="64EC568F" w14:textId="77777777" w:rsidTr="00B10B3E">
        <w:trPr>
          <w:trHeight w:val="624"/>
          <w:jc w:val="center"/>
        </w:trPr>
        <w:tc>
          <w:tcPr>
            <w:tcW w:w="538" w:type="pct"/>
            <w:vAlign w:val="center"/>
          </w:tcPr>
          <w:p w14:paraId="2358FCF1" w14:textId="77777777"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M5</w:t>
            </w:r>
          </w:p>
        </w:tc>
        <w:tc>
          <w:tcPr>
            <w:tcW w:w="742" w:type="pct"/>
            <w:shd w:val="clear" w:color="auto" w:fill="auto"/>
            <w:tcMar>
              <w:top w:w="72" w:type="dxa"/>
              <w:left w:w="144" w:type="dxa"/>
              <w:bottom w:w="72" w:type="dxa"/>
              <w:right w:w="144" w:type="dxa"/>
            </w:tcMar>
            <w:vAlign w:val="center"/>
            <w:hideMark/>
          </w:tcPr>
          <w:p w14:paraId="27EC5DB4" w14:textId="77777777"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Jensen</w:t>
            </w:r>
          </w:p>
        </w:tc>
        <w:tc>
          <w:tcPr>
            <w:tcW w:w="2670" w:type="pct"/>
            <w:shd w:val="clear" w:color="auto" w:fill="auto"/>
            <w:tcMar>
              <w:top w:w="72" w:type="dxa"/>
              <w:left w:w="144" w:type="dxa"/>
              <w:bottom w:w="72" w:type="dxa"/>
              <w:right w:w="144" w:type="dxa"/>
            </w:tcMar>
            <w:vAlign w:val="center"/>
            <w:hideMark/>
          </w:tcPr>
          <w:p w14:paraId="31D3860D" w14:textId="77777777" w:rsidR="00413BD6" w:rsidRPr="00C849B0" w:rsidRDefault="00413BD6" w:rsidP="00A71925">
            <w:pPr>
              <w:jc w:val="center"/>
              <w:rPr>
                <w:rFonts w:ascii="Times New Roman" w:eastAsia="SimSun" w:hAnsi="Times New Roman" w:cs="Times New Roman"/>
                <w:szCs w:val="21"/>
              </w:rPr>
            </w:pPr>
            <m:oMathPara>
              <m:oMathParaPr>
                <m:jc m:val="centerGroup"/>
              </m:oMathParaPr>
              <m:oMath>
                <m:r>
                  <w:rPr>
                    <w:rFonts w:ascii="Cambria Math" w:eastAsia="SimSun" w:hAnsi="Cambria Math" w:cs="Times New Roman"/>
                    <w:szCs w:val="21"/>
                  </w:rPr>
                  <m:t>M=1.5K</m:t>
                </m:r>
              </m:oMath>
            </m:oMathPara>
          </w:p>
        </w:tc>
        <w:tc>
          <w:tcPr>
            <w:tcW w:w="1050" w:type="pct"/>
            <w:vAlign w:val="center"/>
          </w:tcPr>
          <w:p w14:paraId="1ACA7B63" w14:textId="39269FD7"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Jensen A L</w:t>
            </w:r>
            <w:r w:rsidR="00A61922" w:rsidRPr="00D70DDE">
              <w:rPr>
                <w:rFonts w:ascii="Times New Roman" w:eastAsia="SimSun" w:hAnsi="Times New Roman" w:cs="Times New Roman"/>
                <w:szCs w:val="21"/>
              </w:rPr>
              <w:t>,</w:t>
            </w:r>
            <w:r w:rsidR="00A61922" w:rsidRPr="00C849B0">
              <w:rPr>
                <w:rFonts w:ascii="Times New Roman" w:eastAsia="SimSun" w:hAnsi="Times New Roman" w:cs="Times New Roman"/>
                <w:szCs w:val="21"/>
              </w:rPr>
              <w:t xml:space="preserve"> </w:t>
            </w:r>
            <w:r w:rsidRPr="00C849B0">
              <w:rPr>
                <w:rFonts w:ascii="Times New Roman" w:eastAsia="SimSun" w:hAnsi="Times New Roman" w:cs="Times New Roman"/>
                <w:szCs w:val="21"/>
              </w:rPr>
              <w:t>1996</w:t>
            </w:r>
          </w:p>
        </w:tc>
      </w:tr>
      <w:tr w:rsidR="00413BD6" w:rsidRPr="00D70DDE" w14:paraId="03E801C1" w14:textId="77777777" w:rsidTr="00B10B3E">
        <w:trPr>
          <w:trHeight w:val="624"/>
          <w:jc w:val="center"/>
        </w:trPr>
        <w:tc>
          <w:tcPr>
            <w:tcW w:w="538" w:type="pct"/>
            <w:vAlign w:val="center"/>
          </w:tcPr>
          <w:p w14:paraId="59C1A4BB" w14:textId="77777777"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M6</w:t>
            </w:r>
          </w:p>
        </w:tc>
        <w:tc>
          <w:tcPr>
            <w:tcW w:w="742" w:type="pct"/>
            <w:shd w:val="clear" w:color="auto" w:fill="auto"/>
            <w:tcMar>
              <w:top w:w="72" w:type="dxa"/>
              <w:left w:w="144" w:type="dxa"/>
              <w:bottom w:w="72" w:type="dxa"/>
              <w:right w:w="144" w:type="dxa"/>
            </w:tcMar>
            <w:vAlign w:val="center"/>
          </w:tcPr>
          <w:p w14:paraId="74D992A4" w14:textId="77777777"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Alverson</w:t>
            </w:r>
          </w:p>
        </w:tc>
        <w:tc>
          <w:tcPr>
            <w:tcW w:w="2670" w:type="pct"/>
            <w:shd w:val="clear" w:color="auto" w:fill="auto"/>
            <w:tcMar>
              <w:top w:w="72" w:type="dxa"/>
              <w:left w:w="144" w:type="dxa"/>
              <w:bottom w:w="72" w:type="dxa"/>
              <w:right w:w="144" w:type="dxa"/>
            </w:tcMar>
            <w:vAlign w:val="center"/>
          </w:tcPr>
          <w:p w14:paraId="59DB8F51" w14:textId="77777777" w:rsidR="00413BD6" w:rsidRPr="00C849B0" w:rsidRDefault="00413BD6" w:rsidP="00A71925">
            <w:pPr>
              <w:jc w:val="center"/>
              <w:rPr>
                <w:rFonts w:ascii="Times New Roman" w:eastAsia="SimSun" w:hAnsi="Times New Roman" w:cs="Times New Roman"/>
                <w:szCs w:val="21"/>
              </w:rPr>
            </w:pPr>
            <m:oMathPara>
              <m:oMath>
                <m:r>
                  <w:rPr>
                    <w:rFonts w:ascii="Cambria Math" w:eastAsia="SimSun" w:hAnsi="Cambria Math" w:cs="Times New Roman"/>
                    <w:szCs w:val="21"/>
                  </w:rPr>
                  <m:t>M=</m:t>
                </m:r>
                <m:f>
                  <m:fPr>
                    <m:ctrlPr>
                      <w:rPr>
                        <w:rFonts w:ascii="Cambria Math" w:eastAsia="SimSun" w:hAnsi="Cambria Math" w:cs="Times New Roman"/>
                        <w:i/>
                        <w:szCs w:val="21"/>
                      </w:rPr>
                    </m:ctrlPr>
                  </m:fPr>
                  <m:num>
                    <m:r>
                      <w:rPr>
                        <w:rFonts w:ascii="Cambria Math" w:eastAsia="SimSun" w:hAnsi="Cambria Math" w:cs="Times New Roman"/>
                        <w:szCs w:val="21"/>
                      </w:rPr>
                      <m:t>3K</m:t>
                    </m:r>
                  </m:num>
                  <m:den>
                    <m:sSup>
                      <m:sSupPr>
                        <m:ctrlPr>
                          <w:rPr>
                            <w:rFonts w:ascii="Cambria Math" w:eastAsia="SimSun" w:hAnsi="Cambria Math" w:cs="Times New Roman"/>
                            <w:i/>
                            <w:szCs w:val="21"/>
                          </w:rPr>
                        </m:ctrlPr>
                      </m:sSupPr>
                      <m:e>
                        <m:r>
                          <w:rPr>
                            <w:rFonts w:ascii="Cambria Math" w:eastAsia="SimSun" w:hAnsi="Cambria Math" w:cs="Times New Roman"/>
                            <w:szCs w:val="21"/>
                          </w:rPr>
                          <m:t>e</m:t>
                        </m:r>
                      </m:e>
                      <m:sup>
                        <m:r>
                          <w:rPr>
                            <w:rFonts w:ascii="Cambria Math" w:eastAsia="SimSun" w:hAnsi="Cambria Math" w:cs="Times New Roman"/>
                            <w:szCs w:val="21"/>
                          </w:rPr>
                          <m:t>0.38</m:t>
                        </m:r>
                        <m:sSub>
                          <m:sSubPr>
                            <m:ctrlPr>
                              <w:rPr>
                                <w:rFonts w:ascii="Cambria Math" w:eastAsia="SimSun" w:hAnsi="Cambria Math" w:cs="Times New Roman"/>
                                <w:i/>
                                <w:szCs w:val="21"/>
                              </w:rPr>
                            </m:ctrlPr>
                          </m:sSubPr>
                          <m:e>
                            <m:r>
                              <w:rPr>
                                <w:rFonts w:ascii="Cambria Math" w:eastAsia="SimSun" w:hAnsi="Cambria Math" w:cs="Times New Roman"/>
                                <w:szCs w:val="21"/>
                              </w:rPr>
                              <m:t>t</m:t>
                            </m:r>
                          </m:e>
                          <m:sub>
                            <m:r>
                              <w:rPr>
                                <w:rFonts w:ascii="Cambria Math" w:eastAsia="SimSun" w:hAnsi="Cambria Math" w:cs="Times New Roman"/>
                                <w:szCs w:val="21"/>
                              </w:rPr>
                              <m:t>max</m:t>
                            </m:r>
                          </m:sub>
                        </m:sSub>
                        <m:r>
                          <w:rPr>
                            <w:rFonts w:ascii="Cambria Math" w:eastAsia="SimSun" w:hAnsi="Cambria Math" w:cs="Times New Roman"/>
                            <w:szCs w:val="21"/>
                          </w:rPr>
                          <m:t>K</m:t>
                        </m:r>
                      </m:sup>
                    </m:sSup>
                    <m:r>
                      <w:rPr>
                        <w:rFonts w:ascii="Cambria Math" w:eastAsia="SimSun" w:hAnsi="Cambria Math" w:cs="Times New Roman"/>
                        <w:szCs w:val="21"/>
                      </w:rPr>
                      <m:t>-1</m:t>
                    </m:r>
                  </m:den>
                </m:f>
              </m:oMath>
            </m:oMathPara>
          </w:p>
        </w:tc>
        <w:tc>
          <w:tcPr>
            <w:tcW w:w="1050" w:type="pct"/>
            <w:vAlign w:val="center"/>
          </w:tcPr>
          <w:p w14:paraId="57160C70" w14:textId="19CEC849" w:rsidR="00413BD6" w:rsidRPr="00C849B0" w:rsidRDefault="00413BD6" w:rsidP="00A71925">
            <w:pPr>
              <w:jc w:val="center"/>
              <w:rPr>
                <w:rFonts w:ascii="Times New Roman" w:eastAsia="SimSun" w:hAnsi="Times New Roman" w:cs="Times New Roman"/>
                <w:szCs w:val="21"/>
              </w:rPr>
            </w:pPr>
            <w:r w:rsidRPr="00C849B0">
              <w:rPr>
                <w:rFonts w:ascii="Times New Roman" w:eastAsia="SimSun" w:hAnsi="Times New Roman" w:cs="Times New Roman"/>
                <w:szCs w:val="21"/>
              </w:rPr>
              <w:t xml:space="preserve">Alverson D L </w:t>
            </w:r>
            <w:r w:rsidRPr="00C849B0">
              <w:rPr>
                <w:rFonts w:ascii="Times New Roman" w:eastAsia="SimSun" w:hAnsi="Times New Roman" w:cs="Times New Roman"/>
                <w:i/>
                <w:iCs/>
                <w:szCs w:val="21"/>
              </w:rPr>
              <w:t>et al</w:t>
            </w:r>
            <w:r w:rsidR="00A61922" w:rsidRPr="00D70DDE">
              <w:rPr>
                <w:rFonts w:ascii="Times New Roman" w:eastAsia="SimSun" w:hAnsi="Times New Roman" w:cs="Times New Roman"/>
                <w:szCs w:val="21"/>
              </w:rPr>
              <w:t>,</w:t>
            </w:r>
            <w:r w:rsidR="00A61922" w:rsidRPr="00C849B0">
              <w:rPr>
                <w:rFonts w:ascii="Times New Roman" w:eastAsia="SimSun" w:hAnsi="Times New Roman" w:cs="Times New Roman"/>
                <w:szCs w:val="21"/>
              </w:rPr>
              <w:t xml:space="preserve"> </w:t>
            </w:r>
            <w:r w:rsidRPr="00C849B0">
              <w:rPr>
                <w:rFonts w:ascii="Times New Roman" w:eastAsia="SimSun" w:hAnsi="Times New Roman" w:cs="Times New Roman"/>
                <w:szCs w:val="21"/>
              </w:rPr>
              <w:t>1975</w:t>
            </w:r>
          </w:p>
        </w:tc>
      </w:tr>
      <w:tr w:rsidR="00413BD6" w:rsidRPr="00D70DDE" w14:paraId="49FCF8F6" w14:textId="77777777" w:rsidTr="00B10B3E">
        <w:trPr>
          <w:trHeight w:val="624"/>
          <w:jc w:val="center"/>
        </w:trPr>
        <w:tc>
          <w:tcPr>
            <w:tcW w:w="538" w:type="pct"/>
            <w:vAlign w:val="center"/>
          </w:tcPr>
          <w:p w14:paraId="7697ED27" w14:textId="77777777" w:rsidR="00413BD6" w:rsidRPr="00C849B0" w:rsidRDefault="00413BD6" w:rsidP="00A71925">
            <w:pPr>
              <w:jc w:val="center"/>
              <w:rPr>
                <w:rFonts w:ascii="Times New Roman" w:hAnsi="Times New Roman" w:cs="Times New Roman"/>
                <w:szCs w:val="21"/>
              </w:rPr>
            </w:pPr>
            <w:r w:rsidRPr="00C849B0">
              <w:rPr>
                <w:rFonts w:ascii="Times New Roman" w:hAnsi="Times New Roman" w:cs="Times New Roman"/>
                <w:szCs w:val="21"/>
              </w:rPr>
              <w:t>M7</w:t>
            </w:r>
          </w:p>
        </w:tc>
        <w:tc>
          <w:tcPr>
            <w:tcW w:w="742" w:type="pct"/>
            <w:shd w:val="clear" w:color="auto" w:fill="auto"/>
            <w:tcMar>
              <w:top w:w="72" w:type="dxa"/>
              <w:left w:w="144" w:type="dxa"/>
              <w:bottom w:w="72" w:type="dxa"/>
              <w:right w:w="144" w:type="dxa"/>
            </w:tcMar>
            <w:vAlign w:val="center"/>
          </w:tcPr>
          <w:p w14:paraId="3D71D92B" w14:textId="77777777" w:rsidR="00413BD6" w:rsidRPr="00C849B0" w:rsidRDefault="00413BD6" w:rsidP="00A71925">
            <w:pPr>
              <w:jc w:val="center"/>
              <w:rPr>
                <w:rFonts w:ascii="Times New Roman" w:hAnsi="Times New Roman" w:cs="Times New Roman"/>
                <w:szCs w:val="21"/>
              </w:rPr>
            </w:pPr>
            <w:r w:rsidRPr="00C849B0">
              <w:rPr>
                <w:rFonts w:ascii="Times New Roman" w:hAnsi="Times New Roman" w:cs="Times New Roman"/>
                <w:szCs w:val="21"/>
              </w:rPr>
              <w:t>Hoening</w:t>
            </w:r>
          </w:p>
        </w:tc>
        <w:tc>
          <w:tcPr>
            <w:tcW w:w="2670" w:type="pct"/>
            <w:shd w:val="clear" w:color="auto" w:fill="auto"/>
            <w:tcMar>
              <w:top w:w="72" w:type="dxa"/>
              <w:left w:w="144" w:type="dxa"/>
              <w:bottom w:w="72" w:type="dxa"/>
              <w:right w:w="144" w:type="dxa"/>
            </w:tcMar>
            <w:vAlign w:val="center"/>
          </w:tcPr>
          <w:p w14:paraId="53A524F4" w14:textId="77777777" w:rsidR="00413BD6" w:rsidRPr="00C849B0" w:rsidRDefault="00413BD6" w:rsidP="00A71925">
            <w:pPr>
              <w:jc w:val="center"/>
              <w:rPr>
                <w:rFonts w:ascii="Times New Roman" w:hAnsi="Times New Roman" w:cs="Times New Roman"/>
                <w:szCs w:val="21"/>
              </w:rPr>
            </w:pPr>
            <m:oMathPara>
              <m:oMath>
                <m:r>
                  <w:rPr>
                    <w:rFonts w:ascii="Cambria Math" w:hAnsi="Cambria Math" w:cs="Times New Roman"/>
                    <w:szCs w:val="21"/>
                  </w:rPr>
                  <m:t>lnM=1.44-0.9821ln</m:t>
                </m:r>
                <m:sSub>
                  <m:sSubPr>
                    <m:ctrlPr>
                      <w:rPr>
                        <w:rFonts w:ascii="Cambria Math" w:hAnsi="Cambria Math" w:cs="Times New Roman"/>
                        <w:i/>
                        <w:szCs w:val="21"/>
                      </w:rPr>
                    </m:ctrlPr>
                  </m:sSubPr>
                  <m:e>
                    <m:r>
                      <w:rPr>
                        <w:rFonts w:ascii="Cambria Math" w:hAnsi="Cambria Math" w:cs="Times New Roman"/>
                        <w:szCs w:val="21"/>
                      </w:rPr>
                      <m:t>t</m:t>
                    </m:r>
                  </m:e>
                  <m:sub>
                    <m:r>
                      <w:rPr>
                        <w:rFonts w:ascii="Cambria Math" w:hAnsi="Cambria Math" w:cs="Times New Roman"/>
                        <w:szCs w:val="21"/>
                      </w:rPr>
                      <m:t>max</m:t>
                    </m:r>
                  </m:sub>
                </m:sSub>
              </m:oMath>
            </m:oMathPara>
          </w:p>
        </w:tc>
        <w:tc>
          <w:tcPr>
            <w:tcW w:w="1050" w:type="pct"/>
            <w:vAlign w:val="center"/>
          </w:tcPr>
          <w:p w14:paraId="018798C9" w14:textId="2CE64F72" w:rsidR="00413BD6" w:rsidRPr="00C849B0" w:rsidRDefault="00413BD6" w:rsidP="00A71925">
            <w:pPr>
              <w:jc w:val="center"/>
              <w:rPr>
                <w:rFonts w:ascii="Times New Roman" w:hAnsi="Times New Roman" w:cs="Times New Roman"/>
                <w:szCs w:val="21"/>
              </w:rPr>
            </w:pPr>
            <w:r w:rsidRPr="00C849B0">
              <w:rPr>
                <w:rFonts w:ascii="Times New Roman" w:hAnsi="Times New Roman" w:cs="Times New Roman"/>
                <w:szCs w:val="21"/>
              </w:rPr>
              <w:t>Hoening J M</w:t>
            </w:r>
            <w:r w:rsidR="00A61922" w:rsidRPr="00D70DDE">
              <w:rPr>
                <w:rFonts w:ascii="Times New Roman" w:hAnsi="Times New Roman" w:cs="Times New Roman"/>
                <w:szCs w:val="21"/>
              </w:rPr>
              <w:t>,</w:t>
            </w:r>
            <w:r w:rsidR="00A61922" w:rsidRPr="00C849B0">
              <w:rPr>
                <w:rFonts w:ascii="Times New Roman" w:hAnsi="Times New Roman" w:cs="Times New Roman"/>
                <w:szCs w:val="21"/>
              </w:rPr>
              <w:t xml:space="preserve"> </w:t>
            </w:r>
            <w:r w:rsidRPr="00C849B0">
              <w:rPr>
                <w:rFonts w:ascii="Times New Roman" w:hAnsi="Times New Roman" w:cs="Times New Roman"/>
                <w:szCs w:val="21"/>
              </w:rPr>
              <w:t>1983</w:t>
            </w:r>
          </w:p>
        </w:tc>
      </w:tr>
      <w:tr w:rsidR="00564B1B" w:rsidRPr="00D70DDE" w14:paraId="2FD92B49" w14:textId="77777777" w:rsidTr="00B10B3E">
        <w:trPr>
          <w:trHeight w:val="624"/>
          <w:jc w:val="center"/>
        </w:trPr>
        <w:tc>
          <w:tcPr>
            <w:tcW w:w="538" w:type="pct"/>
            <w:vAlign w:val="center"/>
          </w:tcPr>
          <w:p w14:paraId="1B315E86" w14:textId="751C8A2E" w:rsidR="00564B1B" w:rsidRPr="00C849B0" w:rsidRDefault="00564B1B" w:rsidP="00A71925">
            <w:pPr>
              <w:jc w:val="center"/>
              <w:rPr>
                <w:rFonts w:ascii="Times New Roman" w:hAnsi="Times New Roman" w:cs="Times New Roman"/>
                <w:szCs w:val="21"/>
              </w:rPr>
            </w:pPr>
            <w:r w:rsidRPr="00D70DDE">
              <w:rPr>
                <w:rFonts w:ascii="Times New Roman" w:hAnsi="Times New Roman" w:cs="Times New Roman"/>
                <w:szCs w:val="21"/>
              </w:rPr>
              <w:t>M</w:t>
            </w:r>
            <w:r w:rsidRPr="00C849B0">
              <w:rPr>
                <w:rFonts w:ascii="Times New Roman" w:hAnsi="Times New Roman" w:cs="Times New Roman"/>
                <w:szCs w:val="21"/>
              </w:rPr>
              <w:t>8</w:t>
            </w:r>
          </w:p>
        </w:tc>
        <w:tc>
          <w:tcPr>
            <w:tcW w:w="742" w:type="pct"/>
            <w:shd w:val="clear" w:color="auto" w:fill="auto"/>
            <w:tcMar>
              <w:top w:w="72" w:type="dxa"/>
              <w:left w:w="144" w:type="dxa"/>
              <w:bottom w:w="72" w:type="dxa"/>
              <w:right w:w="144" w:type="dxa"/>
            </w:tcMar>
            <w:vAlign w:val="center"/>
          </w:tcPr>
          <w:p w14:paraId="5003EB88" w14:textId="6BD889AB" w:rsidR="00564B1B" w:rsidRPr="00C849B0" w:rsidRDefault="00564B1B" w:rsidP="00A71925">
            <w:pPr>
              <w:jc w:val="center"/>
              <w:rPr>
                <w:rFonts w:ascii="Times New Roman" w:hAnsi="Times New Roman" w:cs="Times New Roman"/>
                <w:szCs w:val="21"/>
              </w:rPr>
            </w:pPr>
            <w:r w:rsidRPr="00C849B0">
              <w:rPr>
                <w:rFonts w:ascii="Times New Roman" w:hAnsi="Times New Roman" w:cs="Times New Roman"/>
                <w:szCs w:val="21"/>
              </w:rPr>
              <w:t>Gislason1</w:t>
            </w:r>
          </w:p>
        </w:tc>
        <w:tc>
          <w:tcPr>
            <w:tcW w:w="2670" w:type="pct"/>
            <w:shd w:val="clear" w:color="auto" w:fill="auto"/>
            <w:tcMar>
              <w:top w:w="72" w:type="dxa"/>
              <w:left w:w="144" w:type="dxa"/>
              <w:bottom w:w="72" w:type="dxa"/>
              <w:right w:w="144" w:type="dxa"/>
            </w:tcMar>
            <w:vAlign w:val="center"/>
          </w:tcPr>
          <w:p w14:paraId="416FAABB" w14:textId="6AFCEA60" w:rsidR="00564B1B" w:rsidRPr="00C849B0" w:rsidRDefault="00564B1B" w:rsidP="00A71925">
            <w:pPr>
              <w:jc w:val="center"/>
              <w:rPr>
                <w:rFonts w:ascii="Times New Roman" w:eastAsia="DengXian" w:hAnsi="Times New Roman" w:cs="Times New Roman"/>
                <w:szCs w:val="21"/>
              </w:rPr>
            </w:pPr>
            <m:oMathPara>
              <m:oMath>
                <m:r>
                  <w:rPr>
                    <w:rFonts w:ascii="Cambria Math" w:eastAsia="DengXian" w:hAnsi="Cambria Math" w:cs="Times New Roman"/>
                    <w:szCs w:val="21"/>
                  </w:rPr>
                  <m:t>M=1.73</m:t>
                </m:r>
                <m:sSup>
                  <m:sSupPr>
                    <m:ctrlPr>
                      <w:rPr>
                        <w:rFonts w:ascii="Cambria Math" w:eastAsia="DengXian" w:hAnsi="Cambria Math" w:cs="Times New Roman"/>
                        <w:i/>
                        <w:szCs w:val="21"/>
                      </w:rPr>
                    </m:ctrlPr>
                  </m:sSupPr>
                  <m:e>
                    <m:r>
                      <w:rPr>
                        <w:rFonts w:ascii="Cambria Math" w:eastAsia="DengXian" w:hAnsi="Cambria Math" w:cs="Times New Roman"/>
                        <w:szCs w:val="21"/>
                      </w:rPr>
                      <m:t>L</m:t>
                    </m:r>
                  </m:e>
                  <m:sup>
                    <m:r>
                      <w:rPr>
                        <w:rFonts w:ascii="Cambria Math" w:eastAsia="DengXian" w:hAnsi="Cambria Math" w:cs="Times New Roman"/>
                        <w:szCs w:val="21"/>
                      </w:rPr>
                      <m:t>-1.61</m:t>
                    </m:r>
                  </m:sup>
                </m:sSup>
                <m:sSubSup>
                  <m:sSubSupPr>
                    <m:ctrlPr>
                      <w:rPr>
                        <w:rFonts w:ascii="Cambria Math" w:eastAsia="DengXian" w:hAnsi="Cambria Math" w:cs="Times New Roman"/>
                        <w:i/>
                        <w:szCs w:val="21"/>
                      </w:rPr>
                    </m:ctrlPr>
                  </m:sSubSupPr>
                  <m:e>
                    <m:r>
                      <w:rPr>
                        <w:rFonts w:ascii="Cambria Math" w:eastAsia="DengXian" w:hAnsi="Cambria Math" w:cs="Times New Roman"/>
                        <w:szCs w:val="21"/>
                      </w:rPr>
                      <m:t>L</m:t>
                    </m:r>
                  </m:e>
                  <m:sub>
                    <m:r>
                      <w:rPr>
                        <w:rFonts w:ascii="Cambria Math" w:eastAsia="DengXian" w:hAnsi="Cambria Math" w:cs="Times New Roman"/>
                        <w:szCs w:val="21"/>
                      </w:rPr>
                      <m:t>∞</m:t>
                    </m:r>
                  </m:sub>
                  <m:sup>
                    <m:r>
                      <w:rPr>
                        <w:rFonts w:ascii="Cambria Math" w:eastAsia="DengXian" w:hAnsi="Cambria Math" w:cs="Times New Roman"/>
                        <w:szCs w:val="21"/>
                      </w:rPr>
                      <m:t>1.44</m:t>
                    </m:r>
                  </m:sup>
                </m:sSubSup>
                <m:r>
                  <w:rPr>
                    <w:rFonts w:ascii="Cambria Math" w:eastAsia="DengXian" w:hAnsi="Cambria Math" w:cs="Times New Roman"/>
                    <w:szCs w:val="21"/>
                  </w:rPr>
                  <m:t>K</m:t>
                </m:r>
              </m:oMath>
            </m:oMathPara>
          </w:p>
        </w:tc>
        <w:tc>
          <w:tcPr>
            <w:tcW w:w="1050" w:type="pct"/>
            <w:vAlign w:val="center"/>
          </w:tcPr>
          <w:p w14:paraId="73F5981B" w14:textId="531778E2" w:rsidR="00564B1B" w:rsidRPr="00C849B0" w:rsidRDefault="00564B1B" w:rsidP="00A71925">
            <w:pPr>
              <w:jc w:val="center"/>
              <w:rPr>
                <w:rFonts w:ascii="Times New Roman" w:hAnsi="Times New Roman" w:cs="Times New Roman"/>
                <w:szCs w:val="21"/>
              </w:rPr>
            </w:pPr>
            <w:r w:rsidRPr="00C849B0">
              <w:rPr>
                <w:rFonts w:ascii="Times New Roman" w:hAnsi="Times New Roman" w:cs="Times New Roman"/>
                <w:szCs w:val="21"/>
              </w:rPr>
              <w:t>Gislason</w:t>
            </w:r>
            <w:r w:rsidR="0010522D" w:rsidRPr="00C849B0">
              <w:rPr>
                <w:rFonts w:ascii="Times New Roman" w:hAnsi="Times New Roman" w:cs="Times New Roman"/>
                <w:szCs w:val="21"/>
              </w:rPr>
              <w:t xml:space="preserve"> et al.</w:t>
            </w:r>
            <w:r w:rsidR="00A61922" w:rsidRPr="00C849B0">
              <w:rPr>
                <w:rFonts w:ascii="Times New Roman" w:hAnsi="Times New Roman" w:cs="Times New Roman"/>
                <w:szCs w:val="21"/>
              </w:rPr>
              <w:t>,</w:t>
            </w:r>
            <w:r w:rsidR="0010522D" w:rsidRPr="00C849B0">
              <w:rPr>
                <w:rFonts w:ascii="Times New Roman" w:hAnsi="Times New Roman" w:cs="Times New Roman"/>
                <w:szCs w:val="21"/>
              </w:rPr>
              <w:t xml:space="preserve"> 2010</w:t>
            </w:r>
          </w:p>
        </w:tc>
      </w:tr>
    </w:tbl>
    <w:p w14:paraId="6B116985" w14:textId="77777777" w:rsidR="00787885" w:rsidRPr="00C849B0" w:rsidRDefault="00787885" w:rsidP="000C316D">
      <w:pPr>
        <w:pStyle w:val="Default"/>
        <w:spacing w:line="360" w:lineRule="auto"/>
        <w:ind w:firstLineChars="202" w:firstLine="485"/>
        <w:rPr>
          <w:szCs w:val="28"/>
        </w:rPr>
      </w:pPr>
    </w:p>
    <w:p w14:paraId="345AC70E" w14:textId="77777777" w:rsidR="00B219FF" w:rsidRPr="00C849B0" w:rsidRDefault="00B219FF" w:rsidP="00B219FF">
      <w:pPr>
        <w:widowControl/>
        <w:spacing w:line="480" w:lineRule="auto"/>
        <w:jc w:val="left"/>
        <w:outlineLvl w:val="0"/>
        <w:rPr>
          <w:rFonts w:ascii="Times New Roman" w:hAnsi="Times New Roman" w:cs="Times New Roman"/>
          <w:b/>
          <w:bCs/>
          <w:sz w:val="28"/>
          <w:szCs w:val="32"/>
        </w:rPr>
      </w:pPr>
      <w:r w:rsidRPr="00C849B0">
        <w:rPr>
          <w:rFonts w:ascii="Times New Roman" w:hAnsi="Times New Roman" w:cs="Times New Roman"/>
          <w:b/>
          <w:bCs/>
          <w:sz w:val="28"/>
          <w:szCs w:val="32"/>
        </w:rPr>
        <w:t>Results</w:t>
      </w:r>
    </w:p>
    <w:p w14:paraId="56469D97" w14:textId="5E964FF5" w:rsidR="00111204" w:rsidRDefault="0091144E" w:rsidP="00111204">
      <w:pPr>
        <w:spacing w:line="360" w:lineRule="auto"/>
        <w:ind w:firstLineChars="200" w:firstLine="480"/>
        <w:rPr>
          <w:rFonts w:ascii="Times New Roman" w:hAnsi="Times New Roman" w:cs="Times New Roman"/>
          <w:sz w:val="24"/>
          <w:szCs w:val="24"/>
        </w:rPr>
      </w:pPr>
      <w:r w:rsidRPr="00C849B0">
        <w:rPr>
          <w:rFonts w:ascii="Times New Roman" w:hAnsi="Times New Roman" w:cs="Times New Roman"/>
          <w:sz w:val="24"/>
          <w:szCs w:val="24"/>
        </w:rPr>
        <w:t>The</w:t>
      </w:r>
      <w:r w:rsidR="00111204" w:rsidRPr="00C849B0">
        <w:rPr>
          <w:rFonts w:ascii="Times New Roman" w:hAnsi="Times New Roman" w:cs="Times New Roman"/>
          <w:sz w:val="24"/>
          <w:szCs w:val="24"/>
        </w:rPr>
        <w:t xml:space="preserve"> </w:t>
      </w:r>
      <w:r w:rsidR="00111204" w:rsidRPr="00D70DDE">
        <w:rPr>
          <w:rFonts w:ascii="Times New Roman" w:hAnsi="Times New Roman" w:cs="Times New Roman"/>
          <w:sz w:val="24"/>
          <w:szCs w:val="24"/>
        </w:rPr>
        <w:t>length</w:t>
      </w:r>
      <w:r w:rsidRPr="00C849B0">
        <w:rPr>
          <w:rFonts w:ascii="Times New Roman" w:hAnsi="Times New Roman" w:cs="Times New Roman"/>
          <w:sz w:val="24"/>
          <w:szCs w:val="24"/>
        </w:rPr>
        <w:t xml:space="preserve"> </w:t>
      </w:r>
      <w:r w:rsidR="00823D0D" w:rsidRPr="00C849B0">
        <w:rPr>
          <w:rFonts w:ascii="Times New Roman" w:hAnsi="Times New Roman" w:cs="Times New Roman"/>
          <w:sz w:val="24"/>
          <w:szCs w:val="24"/>
        </w:rPr>
        <w:t xml:space="preserve">distribution </w:t>
      </w:r>
      <w:r w:rsidR="00111204" w:rsidRPr="00D70DDE">
        <w:rPr>
          <w:rFonts w:ascii="Times New Roman" w:hAnsi="Times New Roman" w:cs="Times New Roman"/>
          <w:sz w:val="24"/>
          <w:szCs w:val="24"/>
        </w:rPr>
        <w:t>and</w:t>
      </w:r>
      <w:r w:rsidR="00111204" w:rsidRPr="00C849B0">
        <w:rPr>
          <w:rFonts w:ascii="Times New Roman" w:hAnsi="Times New Roman" w:cs="Times New Roman"/>
          <w:sz w:val="24"/>
          <w:szCs w:val="24"/>
        </w:rPr>
        <w:t xml:space="preserve"> </w:t>
      </w:r>
      <w:r w:rsidR="00111204" w:rsidRPr="00D70DDE">
        <w:rPr>
          <w:rFonts w:ascii="Times New Roman" w:hAnsi="Times New Roman" w:cs="Times New Roman"/>
          <w:sz w:val="24"/>
          <w:szCs w:val="24"/>
        </w:rPr>
        <w:t>l</w:t>
      </w:r>
      <w:r w:rsidR="00111204" w:rsidRPr="00C849B0">
        <w:rPr>
          <w:rFonts w:ascii="Times New Roman" w:hAnsi="Times New Roman" w:cs="Times New Roman"/>
          <w:sz w:val="24"/>
          <w:szCs w:val="24"/>
        </w:rPr>
        <w:t xml:space="preserve">ength-weight curve were both plotted </w:t>
      </w:r>
      <w:r w:rsidR="00823D0D" w:rsidRPr="00C849B0">
        <w:rPr>
          <w:rFonts w:ascii="Times New Roman" w:hAnsi="Times New Roman" w:cs="Times New Roman"/>
          <w:sz w:val="24"/>
          <w:szCs w:val="24"/>
        </w:rPr>
        <w:t xml:space="preserve">for Chub mackerel </w:t>
      </w:r>
      <w:r w:rsidR="00111204" w:rsidRPr="00C849B0">
        <w:rPr>
          <w:rFonts w:ascii="Times New Roman" w:hAnsi="Times New Roman" w:cs="Times New Roman"/>
          <w:sz w:val="24"/>
          <w:szCs w:val="24"/>
        </w:rPr>
        <w:t>from 2021 to 2023 (Figures 2 and 3). T</w:t>
      </w:r>
      <w:r w:rsidR="00823D0D" w:rsidRPr="00C849B0">
        <w:rPr>
          <w:rFonts w:ascii="Times New Roman" w:hAnsi="Times New Roman" w:cs="Times New Roman"/>
          <w:sz w:val="24"/>
          <w:szCs w:val="24"/>
        </w:rPr>
        <w:t xml:space="preserve">he dominant length </w:t>
      </w:r>
      <w:r w:rsidR="00111204" w:rsidRPr="00C849B0">
        <w:rPr>
          <w:rFonts w:ascii="Times New Roman" w:hAnsi="Times New Roman" w:cs="Times New Roman"/>
          <w:sz w:val="24"/>
          <w:szCs w:val="24"/>
        </w:rPr>
        <w:t xml:space="preserve">increased, from </w:t>
      </w:r>
      <w:r w:rsidR="00823D0D" w:rsidRPr="00C849B0">
        <w:rPr>
          <w:rFonts w:ascii="Times New Roman" w:hAnsi="Times New Roman" w:cs="Times New Roman"/>
          <w:sz w:val="24"/>
          <w:szCs w:val="24"/>
        </w:rPr>
        <w:t>120-140mm</w:t>
      </w:r>
      <w:r w:rsidR="00111204" w:rsidRPr="00C849B0">
        <w:rPr>
          <w:rFonts w:ascii="Times New Roman" w:hAnsi="Times New Roman" w:cs="Times New Roman"/>
          <w:sz w:val="24"/>
          <w:szCs w:val="24"/>
        </w:rPr>
        <w:t xml:space="preserve"> in 2021, to 160-180mm in 2022</w:t>
      </w:r>
      <w:r w:rsidR="00823D0D" w:rsidRPr="00C849B0">
        <w:rPr>
          <w:rFonts w:ascii="Times New Roman" w:hAnsi="Times New Roman" w:cs="Times New Roman"/>
          <w:sz w:val="24"/>
          <w:szCs w:val="24"/>
        </w:rPr>
        <w:t>,</w:t>
      </w:r>
      <w:r w:rsidR="00111204" w:rsidRPr="00C849B0">
        <w:rPr>
          <w:rFonts w:ascii="Times New Roman" w:hAnsi="Times New Roman" w:cs="Times New Roman"/>
          <w:sz w:val="24"/>
          <w:szCs w:val="24"/>
        </w:rPr>
        <w:t xml:space="preserve"> and 200-240mm in 2023.</w:t>
      </w:r>
      <w:r w:rsidR="00823D0D" w:rsidRPr="00C849B0">
        <w:rPr>
          <w:rFonts w:ascii="Times New Roman" w:hAnsi="Times New Roman" w:cs="Times New Roman"/>
          <w:sz w:val="24"/>
          <w:szCs w:val="24"/>
        </w:rPr>
        <w:t xml:space="preserve"> </w:t>
      </w:r>
      <w:r w:rsidR="00E037E7" w:rsidRPr="00D70DDE">
        <w:rPr>
          <w:rFonts w:ascii="Times New Roman" w:hAnsi="Times New Roman" w:cs="Times New Roman"/>
          <w:sz w:val="24"/>
          <w:szCs w:val="24"/>
        </w:rPr>
        <w:t>The</w:t>
      </w:r>
      <w:r w:rsidR="00E037E7" w:rsidRPr="00C849B0">
        <w:rPr>
          <w:rFonts w:ascii="Times New Roman" w:hAnsi="Times New Roman" w:cs="Times New Roman"/>
          <w:sz w:val="24"/>
          <w:szCs w:val="24"/>
        </w:rPr>
        <w:t xml:space="preserve"> </w:t>
      </w:r>
      <w:r w:rsidR="00E037E7" w:rsidRPr="00D70DDE">
        <w:rPr>
          <w:rFonts w:ascii="Times New Roman" w:hAnsi="Times New Roman" w:cs="Times New Roman"/>
          <w:sz w:val="24"/>
          <w:szCs w:val="24"/>
        </w:rPr>
        <w:t>parameters</w:t>
      </w:r>
      <w:r w:rsidR="00E037E7" w:rsidRPr="00C849B0">
        <w:rPr>
          <w:rFonts w:ascii="Times New Roman" w:hAnsi="Times New Roman" w:cs="Times New Roman"/>
          <w:sz w:val="24"/>
          <w:szCs w:val="24"/>
        </w:rPr>
        <w:t xml:space="preserve"> </w:t>
      </w:r>
      <w:r w:rsidR="00E037E7" w:rsidRPr="00C849B0">
        <w:rPr>
          <w:rFonts w:ascii="Times New Roman" w:hAnsi="Times New Roman" w:cs="Times New Roman"/>
          <w:sz w:val="24"/>
          <w:szCs w:val="24"/>
        </w:rPr>
        <w:lastRenderedPageBreak/>
        <w:t>in the length-weight relationships were estimated to be 1.886~9.441×10</w:t>
      </w:r>
      <w:r w:rsidR="00E037E7" w:rsidRPr="00C849B0">
        <w:rPr>
          <w:rFonts w:ascii="Times New Roman" w:hAnsi="Times New Roman" w:cs="Times New Roman"/>
          <w:sz w:val="24"/>
          <w:szCs w:val="24"/>
          <w:vertAlign w:val="superscript"/>
        </w:rPr>
        <w:t>-6</w:t>
      </w:r>
      <w:r w:rsidR="00E037E7" w:rsidRPr="00C849B0">
        <w:rPr>
          <w:rFonts w:ascii="Times New Roman" w:hAnsi="Times New Roman" w:cs="Times New Roman"/>
          <w:sz w:val="24"/>
          <w:szCs w:val="24"/>
          <w:vertAlign w:val="subscript"/>
        </w:rPr>
        <w:t xml:space="preserve"> </w:t>
      </w:r>
      <w:r w:rsidR="00E037E7" w:rsidRPr="00C849B0">
        <w:rPr>
          <w:rFonts w:ascii="Times New Roman" w:hAnsi="Times New Roman" w:cs="Times New Roman"/>
          <w:sz w:val="24"/>
          <w:szCs w:val="24"/>
        </w:rPr>
        <w:t xml:space="preserve">for the condition factor </w:t>
      </w:r>
      <w:r w:rsidR="00E037E7" w:rsidRPr="00D70DDE">
        <w:rPr>
          <w:rFonts w:ascii="Times New Roman" w:hAnsi="Times New Roman" w:cs="Times New Roman"/>
          <w:i/>
          <w:iCs/>
          <w:sz w:val="24"/>
          <w:szCs w:val="24"/>
        </w:rPr>
        <w:t>a</w:t>
      </w:r>
      <w:r w:rsidR="00E037E7" w:rsidRPr="00C849B0">
        <w:rPr>
          <w:rFonts w:ascii="Times New Roman" w:hAnsi="Times New Roman" w:cs="Times New Roman"/>
          <w:sz w:val="24"/>
          <w:szCs w:val="24"/>
        </w:rPr>
        <w:t xml:space="preserve">, and 3.03~3.32 for </w:t>
      </w:r>
      <w:r w:rsidR="00B374F0" w:rsidRPr="00C849B0">
        <w:rPr>
          <w:rFonts w:ascii="Times New Roman" w:hAnsi="Times New Roman" w:cs="Times New Roman"/>
          <w:sz w:val="24"/>
          <w:szCs w:val="24"/>
        </w:rPr>
        <w:t xml:space="preserve">the growth parameter </w:t>
      </w:r>
      <w:r w:rsidR="00B374F0" w:rsidRPr="00D70DDE">
        <w:rPr>
          <w:rFonts w:ascii="Times New Roman" w:hAnsi="Times New Roman" w:cs="Times New Roman"/>
          <w:i/>
          <w:iCs/>
          <w:sz w:val="24"/>
          <w:szCs w:val="24"/>
        </w:rPr>
        <w:t>b</w:t>
      </w:r>
      <w:r w:rsidR="00B374F0" w:rsidRPr="00C849B0">
        <w:rPr>
          <w:rFonts w:ascii="Times New Roman" w:hAnsi="Times New Roman" w:cs="Times New Roman"/>
          <w:sz w:val="24"/>
          <w:szCs w:val="24"/>
        </w:rPr>
        <w:t>. Considering the temporal variations, results of mixed effects model suggested that the growth curves of CM collected in 2022 and 2023 were almost similar, gaining larger weight at the same length compared with the samples in 2021 (Figure 3).</w:t>
      </w:r>
    </w:p>
    <w:p w14:paraId="36BD0014" w14:textId="77777777" w:rsidR="0066466D" w:rsidRPr="00D70DDE" w:rsidRDefault="0066466D" w:rsidP="00111204">
      <w:pPr>
        <w:spacing w:line="360" w:lineRule="auto"/>
        <w:ind w:firstLineChars="200" w:firstLine="480"/>
        <w:rPr>
          <w:rFonts w:ascii="Times New Roman" w:hAnsi="Times New Roman" w:cs="Times New Roman"/>
          <w:sz w:val="24"/>
          <w:szCs w:val="24"/>
        </w:rPr>
      </w:pPr>
    </w:p>
    <w:p w14:paraId="504D2EA8" w14:textId="77777777" w:rsidR="00C849B0" w:rsidRPr="00D70DDE" w:rsidRDefault="00C849B0" w:rsidP="00C849B0">
      <w:pPr>
        <w:keepNext/>
        <w:spacing w:line="360" w:lineRule="auto"/>
        <w:jc w:val="center"/>
        <w:rPr>
          <w:rFonts w:ascii="Times New Roman" w:hAnsi="Times New Roman" w:cs="Times New Roman"/>
        </w:rPr>
      </w:pPr>
      <w:r w:rsidRPr="00C849B0">
        <w:rPr>
          <w:rFonts w:ascii="Times New Roman" w:eastAsia="SimSun" w:hAnsi="Times New Roman" w:cs="Times New Roman"/>
          <w:noProof/>
          <w:sz w:val="24"/>
          <w:szCs w:val="24"/>
        </w:rPr>
        <w:drawing>
          <wp:inline distT="0" distB="0" distL="0" distR="0" wp14:anchorId="077A4140" wp14:editId="7825E88C">
            <wp:extent cx="1440000" cy="1244558"/>
            <wp:effectExtent l="0" t="0" r="8255" b="0"/>
            <wp:docPr id="7722410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1400"/>
                    <a:stretch/>
                  </pic:blipFill>
                  <pic:spPr bwMode="auto">
                    <a:xfrm>
                      <a:off x="0" y="0"/>
                      <a:ext cx="1440000" cy="1244558"/>
                    </a:xfrm>
                    <a:prstGeom prst="rect">
                      <a:avLst/>
                    </a:prstGeom>
                    <a:noFill/>
                    <a:ln>
                      <a:noFill/>
                    </a:ln>
                    <a:extLst>
                      <a:ext uri="{53640926-AAD7-44D8-BBD7-CCE9431645EC}">
                        <a14:shadowObscured xmlns:a14="http://schemas.microsoft.com/office/drawing/2010/main"/>
                      </a:ext>
                    </a:extLst>
                  </pic:spPr>
                </pic:pic>
              </a:graphicData>
            </a:graphic>
          </wp:inline>
        </w:drawing>
      </w:r>
      <w:r w:rsidRPr="00D70DDE">
        <w:rPr>
          <w:rFonts w:ascii="Times New Roman" w:hAnsi="Times New Roman" w:cs="Times New Roman"/>
          <w:noProof/>
        </w:rPr>
        <w:drawing>
          <wp:inline distT="0" distB="0" distL="0" distR="0" wp14:anchorId="61573AD1" wp14:editId="6A785CC8">
            <wp:extent cx="1620000" cy="1350479"/>
            <wp:effectExtent l="0" t="0" r="0" b="2540"/>
            <wp:docPr id="2721161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8143"/>
                    <a:stretch/>
                  </pic:blipFill>
                  <pic:spPr bwMode="auto">
                    <a:xfrm>
                      <a:off x="0" y="0"/>
                      <a:ext cx="1620000" cy="1350479"/>
                    </a:xfrm>
                    <a:prstGeom prst="rect">
                      <a:avLst/>
                    </a:prstGeom>
                    <a:noFill/>
                    <a:ln>
                      <a:noFill/>
                    </a:ln>
                    <a:extLst>
                      <a:ext uri="{53640926-AAD7-44D8-BBD7-CCE9431645EC}">
                        <a14:shadowObscured xmlns:a14="http://schemas.microsoft.com/office/drawing/2010/main"/>
                      </a:ext>
                    </a:extLst>
                  </pic:spPr>
                </pic:pic>
              </a:graphicData>
            </a:graphic>
          </wp:inline>
        </w:drawing>
      </w:r>
      <w:r w:rsidRPr="00D70DDE">
        <w:rPr>
          <w:rFonts w:ascii="Times New Roman" w:hAnsi="Times New Roman" w:cs="Times New Roman"/>
        </w:rPr>
        <w:t xml:space="preserve">  </w:t>
      </w:r>
      <w:r w:rsidRPr="00D70DDE">
        <w:rPr>
          <w:rFonts w:ascii="Times New Roman" w:eastAsia="SimSun" w:hAnsi="Times New Roman" w:cs="Times New Roman"/>
          <w:noProof/>
          <w:sz w:val="24"/>
          <w:szCs w:val="24"/>
        </w:rPr>
        <w:drawing>
          <wp:inline distT="0" distB="0" distL="0" distR="0" wp14:anchorId="268C6456" wp14:editId="72F1FE7F">
            <wp:extent cx="1620000" cy="1409999"/>
            <wp:effectExtent l="0" t="0" r="0" b="0"/>
            <wp:docPr id="13167317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14455" name="图片 1647914455"/>
                    <pic:cNvPicPr/>
                  </pic:nvPicPr>
                  <pic:blipFill rotWithShape="1">
                    <a:blip r:embed="rId11" cstate="print">
                      <a:extLst>
                        <a:ext uri="{28A0092B-C50C-407E-A947-70E740481C1C}">
                          <a14:useLocalDpi xmlns:a14="http://schemas.microsoft.com/office/drawing/2010/main" val="0"/>
                        </a:ext>
                      </a:extLst>
                    </a:blip>
                    <a:srcRect r="12052"/>
                    <a:stretch/>
                  </pic:blipFill>
                  <pic:spPr bwMode="auto">
                    <a:xfrm>
                      <a:off x="0" y="0"/>
                      <a:ext cx="1620000" cy="1409999"/>
                    </a:xfrm>
                    <a:prstGeom prst="rect">
                      <a:avLst/>
                    </a:prstGeom>
                    <a:ln>
                      <a:noFill/>
                    </a:ln>
                    <a:extLst>
                      <a:ext uri="{53640926-AAD7-44D8-BBD7-CCE9431645EC}">
                        <a14:shadowObscured xmlns:a14="http://schemas.microsoft.com/office/drawing/2010/main"/>
                      </a:ext>
                    </a:extLst>
                  </pic:spPr>
                </pic:pic>
              </a:graphicData>
            </a:graphic>
          </wp:inline>
        </w:drawing>
      </w:r>
    </w:p>
    <w:p w14:paraId="3C03BF32" w14:textId="77777777" w:rsidR="00C849B0" w:rsidRDefault="00C849B0" w:rsidP="0054310D">
      <w:pPr>
        <w:pStyle w:val="Caption"/>
        <w:keepNext/>
        <w:spacing w:line="360" w:lineRule="auto"/>
        <w:jc w:val="center"/>
        <w:rPr>
          <w:rFonts w:ascii="Times New Roman" w:hAnsi="Times New Roman" w:cs="Times New Roman"/>
          <w:b/>
          <w:bCs/>
          <w:sz w:val="21"/>
          <w:szCs w:val="21"/>
        </w:rPr>
      </w:pPr>
      <w:r w:rsidRPr="0054310D">
        <w:rPr>
          <w:rFonts w:ascii="Times New Roman" w:hAnsi="Times New Roman" w:cs="Times New Roman"/>
          <w:b/>
          <w:bCs/>
          <w:sz w:val="21"/>
          <w:szCs w:val="21"/>
        </w:rPr>
        <w:t xml:space="preserve">Figure </w:t>
      </w:r>
      <w:r w:rsidRPr="0054310D">
        <w:rPr>
          <w:rFonts w:ascii="Times New Roman" w:hAnsi="Times New Roman" w:cs="Times New Roman"/>
          <w:b/>
          <w:bCs/>
          <w:sz w:val="21"/>
          <w:szCs w:val="21"/>
        </w:rPr>
        <w:fldChar w:fldCharType="begin"/>
      </w:r>
      <w:r w:rsidRPr="0054310D">
        <w:rPr>
          <w:rFonts w:ascii="Times New Roman" w:hAnsi="Times New Roman" w:cs="Times New Roman"/>
          <w:b/>
          <w:bCs/>
          <w:sz w:val="21"/>
          <w:szCs w:val="21"/>
        </w:rPr>
        <w:instrText xml:space="preserve"> SEQ Figure \* ARABIC </w:instrText>
      </w:r>
      <w:r w:rsidRPr="0054310D">
        <w:rPr>
          <w:rFonts w:ascii="Times New Roman" w:hAnsi="Times New Roman" w:cs="Times New Roman"/>
          <w:b/>
          <w:bCs/>
          <w:sz w:val="21"/>
          <w:szCs w:val="21"/>
        </w:rPr>
        <w:fldChar w:fldCharType="separate"/>
      </w:r>
      <w:r w:rsidRPr="0054310D">
        <w:rPr>
          <w:rFonts w:ascii="Times New Roman" w:hAnsi="Times New Roman" w:cs="Times New Roman"/>
          <w:b/>
          <w:bCs/>
          <w:sz w:val="21"/>
          <w:szCs w:val="21"/>
        </w:rPr>
        <w:t>2</w:t>
      </w:r>
      <w:r w:rsidRPr="0054310D">
        <w:rPr>
          <w:rFonts w:ascii="Times New Roman" w:hAnsi="Times New Roman" w:cs="Times New Roman"/>
          <w:b/>
          <w:bCs/>
          <w:sz w:val="21"/>
          <w:szCs w:val="21"/>
        </w:rPr>
        <w:fldChar w:fldCharType="end"/>
      </w:r>
      <w:r w:rsidRPr="0054310D">
        <w:rPr>
          <w:rFonts w:ascii="Times New Roman" w:hAnsi="Times New Roman" w:cs="Times New Roman"/>
          <w:b/>
          <w:bCs/>
          <w:sz w:val="21"/>
          <w:szCs w:val="21"/>
        </w:rPr>
        <w:t xml:space="preserve"> The fork length distribution of Chub mackerel collected from RV </w:t>
      </w:r>
      <w:proofErr w:type="spellStart"/>
      <w:r w:rsidRPr="0054310D">
        <w:rPr>
          <w:rFonts w:ascii="Times New Roman" w:hAnsi="Times New Roman" w:cs="Times New Roman"/>
          <w:b/>
          <w:bCs/>
          <w:sz w:val="21"/>
          <w:szCs w:val="21"/>
        </w:rPr>
        <w:t>Songhang</w:t>
      </w:r>
      <w:proofErr w:type="spellEnd"/>
      <w:r w:rsidRPr="0054310D">
        <w:rPr>
          <w:rFonts w:ascii="Times New Roman" w:hAnsi="Times New Roman" w:cs="Times New Roman"/>
          <w:b/>
          <w:bCs/>
          <w:sz w:val="21"/>
          <w:szCs w:val="21"/>
        </w:rPr>
        <w:t xml:space="preserve"> surveys from 2021 to 2023 (left, middle, right, respectively)</w:t>
      </w:r>
    </w:p>
    <w:p w14:paraId="4D42946B" w14:textId="77777777" w:rsidR="0066466D" w:rsidRPr="0066466D" w:rsidRDefault="0066466D" w:rsidP="0066466D"/>
    <w:p w14:paraId="76CAA4AC" w14:textId="77777777" w:rsidR="00C849B0" w:rsidRPr="00D70DDE" w:rsidRDefault="00C849B0" w:rsidP="00C849B0">
      <w:pPr>
        <w:keepNext/>
        <w:jc w:val="center"/>
        <w:rPr>
          <w:rFonts w:ascii="Times New Roman" w:hAnsi="Times New Roman" w:cs="Times New Roman"/>
        </w:rPr>
      </w:pPr>
    </w:p>
    <w:p w14:paraId="571C4D93" w14:textId="77777777" w:rsidR="00C849B0" w:rsidRPr="00D70DDE" w:rsidRDefault="00C849B0" w:rsidP="00C849B0">
      <w:pPr>
        <w:keepNext/>
        <w:jc w:val="center"/>
        <w:rPr>
          <w:rFonts w:ascii="Times New Roman" w:hAnsi="Times New Roman" w:cs="Times New Roman"/>
        </w:rPr>
      </w:pPr>
      <w:r w:rsidRPr="00D70DDE">
        <w:rPr>
          <w:rFonts w:ascii="Times New Roman" w:hAnsi="Times New Roman" w:cs="Times New Roman"/>
          <w:noProof/>
          <w:szCs w:val="21"/>
        </w:rPr>
        <w:drawing>
          <wp:inline distT="0" distB="0" distL="0" distR="0" wp14:anchorId="48BD4460" wp14:editId="1FF4E2A1">
            <wp:extent cx="1620000" cy="1264232"/>
            <wp:effectExtent l="0" t="0" r="0" b="0"/>
            <wp:docPr id="11537093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332" r="8090"/>
                    <a:stretch/>
                  </pic:blipFill>
                  <pic:spPr bwMode="auto">
                    <a:xfrm>
                      <a:off x="0" y="0"/>
                      <a:ext cx="1620000" cy="1264232"/>
                    </a:xfrm>
                    <a:prstGeom prst="rect">
                      <a:avLst/>
                    </a:prstGeom>
                    <a:noFill/>
                    <a:ln>
                      <a:noFill/>
                    </a:ln>
                    <a:extLst>
                      <a:ext uri="{53640926-AAD7-44D8-BBD7-CCE9431645EC}">
                        <a14:shadowObscured xmlns:a14="http://schemas.microsoft.com/office/drawing/2010/main"/>
                      </a:ext>
                    </a:extLst>
                  </pic:spPr>
                </pic:pic>
              </a:graphicData>
            </a:graphic>
          </wp:inline>
        </w:drawing>
      </w:r>
      <w:r w:rsidRPr="00D70DDE">
        <w:rPr>
          <w:rFonts w:ascii="Times New Roman" w:hAnsi="Times New Roman" w:cs="Times New Roman"/>
        </w:rPr>
        <w:t xml:space="preserve">  </w:t>
      </w:r>
      <w:r w:rsidRPr="00D70DDE">
        <w:rPr>
          <w:rFonts w:ascii="Times New Roman" w:hAnsi="Times New Roman" w:cs="Times New Roman"/>
          <w:noProof/>
          <w:szCs w:val="21"/>
        </w:rPr>
        <w:drawing>
          <wp:inline distT="0" distB="0" distL="0" distR="0" wp14:anchorId="10A70678" wp14:editId="72AFE41C">
            <wp:extent cx="1620000" cy="1357360"/>
            <wp:effectExtent l="0" t="0" r="0" b="0"/>
            <wp:docPr id="3280638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546" r="12763"/>
                    <a:stretch/>
                  </pic:blipFill>
                  <pic:spPr bwMode="auto">
                    <a:xfrm>
                      <a:off x="0" y="0"/>
                      <a:ext cx="1620000" cy="1357360"/>
                    </a:xfrm>
                    <a:prstGeom prst="rect">
                      <a:avLst/>
                    </a:prstGeom>
                    <a:noFill/>
                    <a:ln>
                      <a:noFill/>
                    </a:ln>
                    <a:extLst>
                      <a:ext uri="{53640926-AAD7-44D8-BBD7-CCE9431645EC}">
                        <a14:shadowObscured xmlns:a14="http://schemas.microsoft.com/office/drawing/2010/main"/>
                      </a:ext>
                    </a:extLst>
                  </pic:spPr>
                </pic:pic>
              </a:graphicData>
            </a:graphic>
          </wp:inline>
        </w:drawing>
      </w:r>
      <w:r w:rsidRPr="00D70DDE">
        <w:rPr>
          <w:rFonts w:ascii="Times New Roman" w:hAnsi="Times New Roman" w:cs="Times New Roman"/>
        </w:rPr>
        <w:t xml:space="preserve">  </w:t>
      </w:r>
      <w:r w:rsidRPr="00D70DDE">
        <w:rPr>
          <w:rFonts w:ascii="Times New Roman" w:hAnsi="Times New Roman" w:cs="Times New Roman"/>
          <w:noProof/>
        </w:rPr>
        <w:drawing>
          <wp:inline distT="0" distB="0" distL="0" distR="0" wp14:anchorId="60CF010D" wp14:editId="00684BBC">
            <wp:extent cx="1620000" cy="1290857"/>
            <wp:effectExtent l="0" t="0" r="0" b="5080"/>
            <wp:docPr id="16519682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16574" name="图片 6"/>
                    <pic:cNvPicPr/>
                  </pic:nvPicPr>
                  <pic:blipFill rotWithShape="1">
                    <a:blip r:embed="rId14" cstate="print">
                      <a:extLst>
                        <a:ext uri="{28A0092B-C50C-407E-A947-70E740481C1C}">
                          <a14:useLocalDpi xmlns:a14="http://schemas.microsoft.com/office/drawing/2010/main" val="0"/>
                        </a:ext>
                      </a:extLst>
                    </a:blip>
                    <a:srcRect l="1605" t="6951" r="8998"/>
                    <a:stretch/>
                  </pic:blipFill>
                  <pic:spPr bwMode="auto">
                    <a:xfrm>
                      <a:off x="0" y="0"/>
                      <a:ext cx="1620000" cy="1290857"/>
                    </a:xfrm>
                    <a:prstGeom prst="rect">
                      <a:avLst/>
                    </a:prstGeom>
                    <a:ln>
                      <a:noFill/>
                    </a:ln>
                    <a:extLst>
                      <a:ext uri="{53640926-AAD7-44D8-BBD7-CCE9431645EC}">
                        <a14:shadowObscured xmlns:a14="http://schemas.microsoft.com/office/drawing/2010/main"/>
                      </a:ext>
                    </a:extLst>
                  </pic:spPr>
                </pic:pic>
              </a:graphicData>
            </a:graphic>
          </wp:inline>
        </w:drawing>
      </w:r>
    </w:p>
    <w:p w14:paraId="61394E32" w14:textId="550E0B3B" w:rsidR="00C849B0" w:rsidRDefault="00C849B0" w:rsidP="00915CC6">
      <w:pPr>
        <w:pStyle w:val="Caption"/>
        <w:keepNext/>
        <w:spacing w:line="360" w:lineRule="auto"/>
        <w:jc w:val="center"/>
        <w:rPr>
          <w:rFonts w:ascii="Times New Roman" w:hAnsi="Times New Roman" w:cs="Times New Roman"/>
          <w:b/>
          <w:bCs/>
          <w:sz w:val="21"/>
          <w:szCs w:val="21"/>
        </w:rPr>
      </w:pPr>
      <w:r w:rsidRPr="0054310D">
        <w:rPr>
          <w:rFonts w:ascii="Times New Roman" w:hAnsi="Times New Roman" w:cs="Times New Roman"/>
          <w:b/>
          <w:bCs/>
          <w:sz w:val="21"/>
          <w:szCs w:val="21"/>
        </w:rPr>
        <w:t>Figure 3 The fork length-weight relationship of Chub mackerel from 2021 to 2023 (left, middle, right, respectively)</w:t>
      </w:r>
    </w:p>
    <w:p w14:paraId="7E2EDE15" w14:textId="77777777" w:rsidR="0066466D" w:rsidRPr="0066466D" w:rsidRDefault="0066466D" w:rsidP="0066466D"/>
    <w:p w14:paraId="6E79ADB3" w14:textId="77777777" w:rsidR="00C849B0" w:rsidRPr="00D70DDE" w:rsidRDefault="00C849B0" w:rsidP="00C849B0">
      <w:pPr>
        <w:keepNext/>
        <w:jc w:val="center"/>
        <w:rPr>
          <w:rFonts w:ascii="Times New Roman" w:hAnsi="Times New Roman" w:cs="Times New Roman"/>
        </w:rPr>
      </w:pPr>
      <w:r w:rsidRPr="00D70DDE">
        <w:rPr>
          <w:rFonts w:ascii="Times New Roman" w:hAnsi="Times New Roman" w:cs="Times New Roman"/>
          <w:noProof/>
        </w:rPr>
        <w:lastRenderedPageBreak/>
        <w:drawing>
          <wp:inline distT="0" distB="0" distL="0" distR="0" wp14:anchorId="3C2E1003" wp14:editId="5C4ECA9F">
            <wp:extent cx="2540000" cy="2095500"/>
            <wp:effectExtent l="0" t="0" r="0" b="0"/>
            <wp:docPr id="16007148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930282" name="图片 465930282"/>
                    <pic:cNvPicPr/>
                  </pic:nvPicPr>
                  <pic:blipFill rotWithShape="1">
                    <a:blip r:embed="rId15" cstate="print">
                      <a:extLst>
                        <a:ext uri="{28A0092B-C50C-407E-A947-70E740481C1C}">
                          <a14:useLocalDpi xmlns:a14="http://schemas.microsoft.com/office/drawing/2010/main" val="0"/>
                        </a:ext>
                      </a:extLst>
                    </a:blip>
                    <a:srcRect l="2166" t="12959" r="11212" b="3731"/>
                    <a:stretch/>
                  </pic:blipFill>
                  <pic:spPr bwMode="auto">
                    <a:xfrm>
                      <a:off x="0" y="0"/>
                      <a:ext cx="2541824" cy="2097005"/>
                    </a:xfrm>
                    <a:prstGeom prst="rect">
                      <a:avLst/>
                    </a:prstGeom>
                    <a:ln>
                      <a:noFill/>
                    </a:ln>
                    <a:extLst>
                      <a:ext uri="{53640926-AAD7-44D8-BBD7-CCE9431645EC}">
                        <a14:shadowObscured xmlns:a14="http://schemas.microsoft.com/office/drawing/2010/main"/>
                      </a:ext>
                    </a:extLst>
                  </pic:spPr>
                </pic:pic>
              </a:graphicData>
            </a:graphic>
          </wp:inline>
        </w:drawing>
      </w:r>
    </w:p>
    <w:p w14:paraId="4D09AE8D" w14:textId="564E7886" w:rsidR="00C849B0" w:rsidRPr="0054310D" w:rsidRDefault="00C849B0" w:rsidP="0054310D">
      <w:pPr>
        <w:pStyle w:val="Caption"/>
        <w:keepNext/>
        <w:spacing w:line="360" w:lineRule="auto"/>
        <w:jc w:val="center"/>
        <w:rPr>
          <w:rFonts w:ascii="Times New Roman" w:hAnsi="Times New Roman" w:cs="Times New Roman"/>
          <w:b/>
          <w:bCs/>
          <w:sz w:val="21"/>
          <w:szCs w:val="21"/>
        </w:rPr>
      </w:pPr>
      <w:r w:rsidRPr="0054310D">
        <w:rPr>
          <w:rFonts w:ascii="Times New Roman" w:hAnsi="Times New Roman" w:cs="Times New Roman"/>
          <w:b/>
          <w:bCs/>
          <w:sz w:val="21"/>
          <w:szCs w:val="21"/>
        </w:rPr>
        <w:t xml:space="preserve">Figure 4 </w:t>
      </w:r>
      <w:r w:rsidR="007F5C7B" w:rsidRPr="0054310D">
        <w:rPr>
          <w:rFonts w:ascii="Times New Roman" w:hAnsi="Times New Roman" w:cs="Times New Roman"/>
          <w:b/>
          <w:bCs/>
          <w:sz w:val="21"/>
          <w:szCs w:val="21"/>
        </w:rPr>
        <w:t>The temporal h</w:t>
      </w:r>
      <w:r w:rsidRPr="0054310D">
        <w:rPr>
          <w:rFonts w:ascii="Times New Roman" w:hAnsi="Times New Roman" w:cs="Times New Roman"/>
          <w:b/>
          <w:bCs/>
          <w:sz w:val="21"/>
          <w:szCs w:val="21"/>
        </w:rPr>
        <w:t xml:space="preserve">eterogeneity </w:t>
      </w:r>
      <w:r w:rsidR="007F5C7B" w:rsidRPr="0054310D">
        <w:rPr>
          <w:rFonts w:ascii="Times New Roman" w:hAnsi="Times New Roman" w:cs="Times New Roman"/>
          <w:b/>
          <w:bCs/>
          <w:sz w:val="21"/>
          <w:szCs w:val="21"/>
        </w:rPr>
        <w:t xml:space="preserve">of length weight relationship of Chub mackerel </w:t>
      </w:r>
      <w:r w:rsidRPr="0054310D">
        <w:rPr>
          <w:rFonts w:ascii="Times New Roman" w:hAnsi="Times New Roman" w:cs="Times New Roman"/>
          <w:b/>
          <w:bCs/>
          <w:sz w:val="21"/>
          <w:szCs w:val="21"/>
        </w:rPr>
        <w:t>in 2021-2023</w:t>
      </w:r>
      <w:r w:rsidR="007F5C7B" w:rsidRPr="0054310D">
        <w:rPr>
          <w:rFonts w:ascii="Times New Roman" w:hAnsi="Times New Roman" w:cs="Times New Roman"/>
          <w:b/>
          <w:bCs/>
          <w:sz w:val="21"/>
          <w:szCs w:val="21"/>
        </w:rPr>
        <w:t>.</w:t>
      </w:r>
    </w:p>
    <w:p w14:paraId="3ABCC62A" w14:textId="77777777" w:rsidR="00111204" w:rsidRPr="00C849B0" w:rsidRDefault="00111204" w:rsidP="00111204">
      <w:pPr>
        <w:spacing w:line="360" w:lineRule="auto"/>
        <w:ind w:firstLineChars="200" w:firstLine="480"/>
        <w:rPr>
          <w:rFonts w:ascii="Times New Roman" w:hAnsi="Times New Roman" w:cs="Times New Roman"/>
          <w:sz w:val="24"/>
          <w:szCs w:val="24"/>
        </w:rPr>
      </w:pPr>
    </w:p>
    <w:p w14:paraId="35854F4C" w14:textId="7D002ED0" w:rsidR="006F553E" w:rsidRDefault="00BB30A5" w:rsidP="00FD74CE">
      <w:pPr>
        <w:spacing w:line="360" w:lineRule="auto"/>
        <w:ind w:firstLineChars="200" w:firstLine="480"/>
        <w:rPr>
          <w:rFonts w:ascii="Times New Roman" w:hAnsi="Times New Roman" w:cs="Times New Roman"/>
          <w:sz w:val="24"/>
          <w:szCs w:val="24"/>
        </w:rPr>
      </w:pPr>
      <w:r w:rsidRPr="00D70DDE">
        <w:rPr>
          <w:rFonts w:ascii="Times New Roman" w:hAnsi="Times New Roman" w:cs="Times New Roman"/>
          <w:sz w:val="24"/>
          <w:szCs w:val="24"/>
        </w:rPr>
        <w:t xml:space="preserve">The </w:t>
      </w:r>
      <w:r w:rsidR="00A04958" w:rsidRPr="00C849B0">
        <w:rPr>
          <w:rFonts w:ascii="Times New Roman" w:hAnsi="Times New Roman" w:cs="Times New Roman"/>
          <w:sz w:val="24"/>
          <w:szCs w:val="24"/>
        </w:rPr>
        <w:t>growth</w:t>
      </w:r>
      <w:r w:rsidRPr="00D70DDE">
        <w:rPr>
          <w:rFonts w:ascii="Times New Roman" w:hAnsi="Times New Roman" w:cs="Times New Roman"/>
          <w:sz w:val="24"/>
          <w:szCs w:val="24"/>
        </w:rPr>
        <w:t xml:space="preserve"> parameters </w:t>
      </w:r>
      <w:r w:rsidR="002C1F0D">
        <w:rPr>
          <w:rFonts w:ascii="Times New Roman" w:hAnsi="Times New Roman" w:cs="Times New Roman"/>
          <w:sz w:val="24"/>
          <w:szCs w:val="24"/>
        </w:rPr>
        <w:t xml:space="preserve">in the von </w:t>
      </w:r>
      <w:proofErr w:type="spellStart"/>
      <w:r w:rsidR="007F5C7B">
        <w:rPr>
          <w:rFonts w:ascii="Times New Roman" w:hAnsi="Times New Roman" w:cs="Times New Roman"/>
          <w:sz w:val="24"/>
          <w:szCs w:val="24"/>
        </w:rPr>
        <w:t>B</w:t>
      </w:r>
      <w:r w:rsidR="002C1F0D">
        <w:rPr>
          <w:rFonts w:ascii="Times New Roman" w:hAnsi="Times New Roman" w:cs="Times New Roman"/>
          <w:sz w:val="24"/>
          <w:szCs w:val="24"/>
        </w:rPr>
        <w:t>ertalanffy</w:t>
      </w:r>
      <w:proofErr w:type="spellEnd"/>
      <w:r w:rsidR="002C1F0D">
        <w:rPr>
          <w:rFonts w:ascii="Times New Roman" w:hAnsi="Times New Roman" w:cs="Times New Roman"/>
          <w:sz w:val="24"/>
          <w:szCs w:val="24"/>
        </w:rPr>
        <w:t xml:space="preserve"> growth function were also estimated for</w:t>
      </w:r>
      <w:r w:rsidR="002C1F0D" w:rsidRPr="00C849B0">
        <w:rPr>
          <w:rFonts w:ascii="Times New Roman" w:hAnsi="Times New Roman" w:cs="Times New Roman"/>
          <w:sz w:val="24"/>
          <w:szCs w:val="24"/>
        </w:rPr>
        <w:t xml:space="preserve"> </w:t>
      </w:r>
      <w:r w:rsidR="00A04958" w:rsidRPr="00C849B0">
        <w:rPr>
          <w:rFonts w:ascii="Times New Roman" w:hAnsi="Times New Roman" w:cs="Times New Roman"/>
          <w:sz w:val="24"/>
          <w:szCs w:val="24"/>
        </w:rPr>
        <w:t>Chub mackerel</w:t>
      </w:r>
      <w:r w:rsidR="002C1F0D">
        <w:rPr>
          <w:rFonts w:ascii="Times New Roman" w:hAnsi="Times New Roman" w:cs="Times New Roman"/>
          <w:sz w:val="24"/>
          <w:szCs w:val="24"/>
        </w:rPr>
        <w:t xml:space="preserve">, </w:t>
      </w:r>
      <w:r w:rsidR="002C1F0D" w:rsidRPr="00C849B0">
        <w:rPr>
          <w:rFonts w:ascii="Times New Roman" w:hAnsi="Times New Roman" w:cs="Times New Roman"/>
          <w:i/>
          <w:iCs/>
          <w:sz w:val="24"/>
          <w:szCs w:val="24"/>
        </w:rPr>
        <w:t>K=</w:t>
      </w:r>
      <w:r w:rsidR="002C1F0D" w:rsidRPr="00C849B0">
        <w:rPr>
          <w:rFonts w:ascii="Times New Roman" w:hAnsi="Times New Roman" w:cs="Times New Roman"/>
          <w:sz w:val="24"/>
          <w:szCs w:val="24"/>
        </w:rPr>
        <w:t>0.</w:t>
      </w:r>
      <w:r w:rsidR="002C1F0D">
        <w:rPr>
          <w:rFonts w:ascii="Times New Roman" w:hAnsi="Times New Roman" w:cs="Times New Roman"/>
          <w:sz w:val="24"/>
          <w:szCs w:val="24"/>
        </w:rPr>
        <w:t>33~0.78</w:t>
      </w:r>
      <w:r w:rsidR="002C1F0D" w:rsidRPr="00C849B0">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m:t>
            </m:r>
          </m:sub>
        </m:sSub>
      </m:oMath>
      <w:r w:rsidR="002C1F0D" w:rsidRPr="00D70DDE">
        <w:rPr>
          <w:rFonts w:ascii="Times New Roman" w:hAnsi="Times New Roman" w:cs="Times New Roman"/>
          <w:iCs/>
          <w:sz w:val="24"/>
          <w:szCs w:val="24"/>
        </w:rPr>
        <w:t>=</w:t>
      </w:r>
      <w:r w:rsidR="002C1F0D">
        <w:rPr>
          <w:rFonts w:ascii="Times New Roman" w:hAnsi="Times New Roman" w:cs="Times New Roman"/>
          <w:iCs/>
          <w:sz w:val="24"/>
          <w:szCs w:val="24"/>
        </w:rPr>
        <w:t xml:space="preserve">31~34 </w:t>
      </w:r>
      <w:r w:rsidR="002C1F0D" w:rsidRPr="00C849B0">
        <w:rPr>
          <w:rFonts w:ascii="Times New Roman" w:hAnsi="Times New Roman" w:cs="Times New Roman"/>
          <w:iCs/>
          <w:sz w:val="24"/>
          <w:szCs w:val="24"/>
        </w:rPr>
        <w:t xml:space="preserve">cm, and </w:t>
      </w:r>
      <w:r w:rsidR="002C1F0D" w:rsidRPr="00C849B0">
        <w:rPr>
          <w:rFonts w:ascii="Times New Roman" w:hAnsi="Times New Roman" w:cs="Times New Roman"/>
          <w:i/>
          <w:iCs/>
          <w:sz w:val="24"/>
          <w:szCs w:val="24"/>
        </w:rPr>
        <w:t>t</w:t>
      </w:r>
      <w:r w:rsidR="002C1F0D" w:rsidRPr="00C849B0">
        <w:rPr>
          <w:rFonts w:ascii="Times New Roman" w:hAnsi="Times New Roman" w:cs="Times New Roman"/>
          <w:sz w:val="24"/>
          <w:szCs w:val="24"/>
          <w:vertAlign w:val="subscript"/>
        </w:rPr>
        <w:t>0</w:t>
      </w:r>
      <w:r w:rsidR="002C1F0D" w:rsidRPr="00C849B0">
        <w:rPr>
          <w:rFonts w:ascii="Times New Roman" w:hAnsi="Times New Roman" w:cs="Times New Roman"/>
          <w:sz w:val="24"/>
          <w:szCs w:val="24"/>
        </w:rPr>
        <w:t>=</w:t>
      </w:r>
      <w:r w:rsidR="002C1F0D">
        <w:rPr>
          <w:rFonts w:ascii="Times New Roman" w:hAnsi="Times New Roman" w:cs="Times New Roman"/>
          <w:sz w:val="24"/>
          <w:szCs w:val="24"/>
        </w:rPr>
        <w:t xml:space="preserve"> </w:t>
      </w:r>
      <w:r w:rsidR="002C1F0D" w:rsidRPr="00C849B0">
        <w:rPr>
          <w:rFonts w:ascii="Times New Roman" w:hAnsi="Times New Roman" w:cs="Times New Roman"/>
          <w:sz w:val="24"/>
          <w:szCs w:val="24"/>
        </w:rPr>
        <w:t>-0.</w:t>
      </w:r>
      <w:r w:rsidR="002C1F0D">
        <w:rPr>
          <w:rFonts w:ascii="Times New Roman" w:hAnsi="Times New Roman" w:cs="Times New Roman"/>
          <w:sz w:val="24"/>
          <w:szCs w:val="24"/>
        </w:rPr>
        <w:t xml:space="preserve">34 ~ -0.82 </w:t>
      </w:r>
      <w:r w:rsidR="002C1F0D" w:rsidRPr="00C849B0">
        <w:rPr>
          <w:rFonts w:ascii="Times New Roman" w:hAnsi="Times New Roman" w:cs="Times New Roman"/>
          <w:sz w:val="24"/>
          <w:szCs w:val="24"/>
        </w:rPr>
        <w:t>(</w:t>
      </w:r>
      <w:r w:rsidR="002C1F0D">
        <w:rPr>
          <w:rFonts w:ascii="Times New Roman" w:hAnsi="Times New Roman" w:cs="Times New Roman"/>
          <w:sz w:val="24"/>
          <w:szCs w:val="24"/>
        </w:rPr>
        <w:t>T</w:t>
      </w:r>
      <w:r w:rsidR="002C1F0D" w:rsidRPr="00C849B0">
        <w:rPr>
          <w:rFonts w:ascii="Times New Roman" w:hAnsi="Times New Roman" w:cs="Times New Roman"/>
          <w:sz w:val="24"/>
          <w:szCs w:val="24"/>
        </w:rPr>
        <w:t xml:space="preserve">able </w:t>
      </w:r>
      <w:r w:rsidR="0067715B">
        <w:rPr>
          <w:rFonts w:ascii="Times New Roman" w:hAnsi="Times New Roman" w:cs="Times New Roman"/>
          <w:sz w:val="24"/>
          <w:szCs w:val="24"/>
        </w:rPr>
        <w:t>3</w:t>
      </w:r>
      <w:r w:rsidR="002C1F0D" w:rsidRPr="00C849B0">
        <w:rPr>
          <w:rFonts w:ascii="Times New Roman" w:hAnsi="Times New Roman" w:cs="Times New Roman"/>
          <w:sz w:val="24"/>
          <w:szCs w:val="24"/>
        </w:rPr>
        <w:t>)</w:t>
      </w:r>
      <w:r w:rsidR="002C1F0D">
        <w:rPr>
          <w:rFonts w:ascii="Times New Roman" w:hAnsi="Times New Roman" w:cs="Times New Roman"/>
          <w:sz w:val="24"/>
          <w:szCs w:val="24"/>
        </w:rPr>
        <w:t>.</w:t>
      </w:r>
      <w:r w:rsidR="00253E18">
        <w:rPr>
          <w:rFonts w:ascii="Times New Roman" w:hAnsi="Times New Roman" w:cs="Times New Roman"/>
          <w:sz w:val="24"/>
          <w:szCs w:val="24"/>
        </w:rPr>
        <w:t xml:space="preserve"> </w:t>
      </w:r>
      <w:r w:rsidR="002C1F0D">
        <w:rPr>
          <w:rFonts w:ascii="Times New Roman" w:hAnsi="Times New Roman" w:cs="Times New Roman"/>
          <w:sz w:val="24"/>
          <w:szCs w:val="24"/>
        </w:rPr>
        <w:t>Values of these parameters in other years were derived from references</w:t>
      </w:r>
      <w:r w:rsidR="00253E18">
        <w:rPr>
          <w:rFonts w:ascii="Times New Roman" w:hAnsi="Times New Roman" w:cs="Times New Roman"/>
          <w:sz w:val="24"/>
          <w:szCs w:val="24"/>
        </w:rPr>
        <w:t xml:space="preserve">, </w:t>
      </w:r>
      <w:r w:rsidR="00CA13E8">
        <w:rPr>
          <w:rFonts w:ascii="Times New Roman" w:hAnsi="Times New Roman" w:cs="Times New Roman"/>
          <w:sz w:val="24"/>
          <w:szCs w:val="24"/>
        </w:rPr>
        <w:t xml:space="preserve">including </w:t>
      </w:r>
      <w:proofErr w:type="spellStart"/>
      <w:r w:rsidR="00CA13E8" w:rsidRPr="00B10B3E">
        <w:rPr>
          <w:rFonts w:ascii="Times New Roman" w:hAnsi="Times New Roman" w:cs="Times New Roman"/>
          <w:i/>
          <w:iCs/>
          <w:sz w:val="24"/>
          <w:szCs w:val="24"/>
        </w:rPr>
        <w:t>t</w:t>
      </w:r>
      <w:r w:rsidR="00CA13E8" w:rsidRPr="00B10B3E">
        <w:rPr>
          <w:rFonts w:ascii="Times New Roman" w:hAnsi="Times New Roman" w:cs="Times New Roman"/>
          <w:sz w:val="24"/>
          <w:szCs w:val="24"/>
          <w:vertAlign w:val="subscript"/>
        </w:rPr>
        <w:t>max</w:t>
      </w:r>
      <w:proofErr w:type="spellEnd"/>
      <w:r w:rsidR="00CA13E8">
        <w:rPr>
          <w:rFonts w:ascii="Times New Roman" w:hAnsi="Times New Roman" w:cs="Times New Roman"/>
          <w:sz w:val="24"/>
          <w:szCs w:val="24"/>
        </w:rPr>
        <w:t xml:space="preserve">=11, </w:t>
      </w:r>
      <w:r w:rsidR="00253E18">
        <w:rPr>
          <w:rFonts w:ascii="Times New Roman" w:hAnsi="Times New Roman" w:cs="Times New Roman"/>
          <w:sz w:val="24"/>
          <w:szCs w:val="24"/>
        </w:rPr>
        <w:t xml:space="preserve">which </w:t>
      </w:r>
      <w:r w:rsidR="00B13E05">
        <w:rPr>
          <w:rFonts w:ascii="Times New Roman" w:hAnsi="Times New Roman" w:cs="Times New Roman"/>
          <w:sz w:val="24"/>
          <w:szCs w:val="24"/>
        </w:rPr>
        <w:t>were required</w:t>
      </w:r>
      <w:r w:rsidR="00253E18">
        <w:rPr>
          <w:rFonts w:ascii="Times New Roman" w:hAnsi="Times New Roman" w:cs="Times New Roman"/>
          <w:sz w:val="24"/>
          <w:szCs w:val="24"/>
        </w:rPr>
        <w:t xml:space="preserve"> to estimate natural mortality</w:t>
      </w:r>
      <w:r w:rsidR="00247754">
        <w:rPr>
          <w:rFonts w:ascii="Times New Roman" w:hAnsi="Times New Roman" w:cs="Times New Roman"/>
          <w:sz w:val="24"/>
          <w:szCs w:val="24"/>
        </w:rPr>
        <w:t xml:space="preserve"> for Chub mackerel</w:t>
      </w:r>
      <w:r w:rsidR="00C73726" w:rsidRPr="00C849B0">
        <w:rPr>
          <w:rFonts w:ascii="Times New Roman" w:hAnsi="Times New Roman" w:cs="Times New Roman"/>
          <w:sz w:val="24"/>
          <w:szCs w:val="24"/>
        </w:rPr>
        <w:t xml:space="preserve">. </w:t>
      </w:r>
    </w:p>
    <w:p w14:paraId="6262410C" w14:textId="65E9F348" w:rsidR="006F553E" w:rsidRDefault="00B13E05" w:rsidP="00FD74CE">
      <w:pPr>
        <w:spacing w:line="360" w:lineRule="auto"/>
        <w:ind w:firstLineChars="200" w:firstLine="480"/>
        <w:rPr>
          <w:rFonts w:ascii="Times New Roman" w:hAnsi="Times New Roman" w:cs="Times New Roman"/>
          <w:kern w:val="0"/>
          <w:sz w:val="24"/>
          <w:szCs w:val="24"/>
        </w:rPr>
      </w:pPr>
      <w:r>
        <w:rPr>
          <w:rFonts w:ascii="Times New Roman" w:hAnsi="Times New Roman" w:cs="Times New Roman"/>
          <w:sz w:val="24"/>
          <w:szCs w:val="24"/>
        </w:rPr>
        <w:t xml:space="preserve">Both constant and age-specific natural </w:t>
      </w:r>
      <w:r w:rsidR="00CA13E8">
        <w:rPr>
          <w:rFonts w:ascii="Times New Roman" w:hAnsi="Times New Roman" w:cs="Times New Roman"/>
          <w:sz w:val="24"/>
          <w:szCs w:val="24"/>
        </w:rPr>
        <w:t>mortality</w:t>
      </w:r>
      <w:r>
        <w:rPr>
          <w:rFonts w:ascii="Times New Roman" w:hAnsi="Times New Roman" w:cs="Times New Roman"/>
          <w:sz w:val="24"/>
          <w:szCs w:val="24"/>
        </w:rPr>
        <w:t xml:space="preserve"> were </w:t>
      </w:r>
      <w:r w:rsidR="00CA13E8">
        <w:rPr>
          <w:rFonts w:ascii="Times New Roman" w:hAnsi="Times New Roman" w:cs="Times New Roman"/>
          <w:sz w:val="24"/>
          <w:szCs w:val="24"/>
        </w:rPr>
        <w:t>calculated</w:t>
      </w:r>
      <w:r>
        <w:rPr>
          <w:rFonts w:ascii="Times New Roman" w:hAnsi="Times New Roman" w:cs="Times New Roman"/>
          <w:sz w:val="24"/>
          <w:szCs w:val="24"/>
        </w:rPr>
        <w:t>.</w:t>
      </w:r>
      <w:r w:rsidR="00FD74CE">
        <w:rPr>
          <w:rFonts w:ascii="Times New Roman" w:hAnsi="Times New Roman" w:cs="Times New Roman"/>
          <w:sz w:val="24"/>
          <w:szCs w:val="24"/>
        </w:rPr>
        <w:t xml:space="preserve"> Constant </w:t>
      </w:r>
      <w:r w:rsidR="00FD74CE" w:rsidRPr="00B10B3E">
        <w:rPr>
          <w:rFonts w:ascii="Times New Roman" w:hAnsi="Times New Roman" w:cs="Times New Roman"/>
          <w:i/>
          <w:iCs/>
          <w:sz w:val="24"/>
          <w:szCs w:val="24"/>
        </w:rPr>
        <w:t>M</w:t>
      </w:r>
      <w:r w:rsidR="00FD74CE">
        <w:rPr>
          <w:rFonts w:ascii="Times New Roman" w:hAnsi="Times New Roman" w:cs="Times New Roman"/>
          <w:sz w:val="24"/>
          <w:szCs w:val="24"/>
        </w:rPr>
        <w:t xml:space="preserve"> results varied much from different method, ranged from 0.08 to 1.67 (Table 4). </w:t>
      </w:r>
      <w:r w:rsidR="00D73792" w:rsidRPr="00C849B0">
        <w:rPr>
          <w:rFonts w:ascii="Times New Roman" w:hAnsi="Times New Roman" w:cs="Times New Roman"/>
          <w:sz w:val="24"/>
          <w:szCs w:val="24"/>
        </w:rPr>
        <w:t>The</w:t>
      </w:r>
      <w:r w:rsidR="00FD74CE">
        <w:rPr>
          <w:rFonts w:ascii="Times New Roman" w:hAnsi="Times New Roman" w:cs="Times New Roman"/>
          <w:sz w:val="24"/>
          <w:szCs w:val="24"/>
        </w:rPr>
        <w:t xml:space="preserve"> age specific</w:t>
      </w:r>
      <w:r w:rsidR="00D73792" w:rsidRPr="00C849B0">
        <w:rPr>
          <w:rFonts w:ascii="Times New Roman" w:hAnsi="Times New Roman" w:cs="Times New Roman"/>
          <w:sz w:val="24"/>
          <w:szCs w:val="24"/>
        </w:rPr>
        <w:t xml:space="preserve"> </w:t>
      </w:r>
      <w:r w:rsidR="00D73792" w:rsidRPr="00B10B3E">
        <w:rPr>
          <w:rFonts w:ascii="Times New Roman" w:hAnsi="Times New Roman" w:cs="Times New Roman"/>
          <w:i/>
          <w:iCs/>
          <w:sz w:val="24"/>
          <w:szCs w:val="24"/>
        </w:rPr>
        <w:t>M</w:t>
      </w:r>
      <w:r w:rsidR="00D73792" w:rsidRPr="00C849B0">
        <w:rPr>
          <w:rFonts w:ascii="Times New Roman" w:hAnsi="Times New Roman" w:cs="Times New Roman"/>
          <w:sz w:val="24"/>
          <w:szCs w:val="24"/>
        </w:rPr>
        <w:t xml:space="preserve"> values decline from 0.70 at age 1 to 0.</w:t>
      </w:r>
      <w:r w:rsidR="00912C04" w:rsidRPr="00C849B0">
        <w:rPr>
          <w:rFonts w:ascii="Times New Roman" w:hAnsi="Times New Roman" w:cs="Times New Roman"/>
          <w:sz w:val="24"/>
          <w:szCs w:val="24"/>
        </w:rPr>
        <w:t>38</w:t>
      </w:r>
      <w:r w:rsidR="00D73792" w:rsidRPr="00C849B0">
        <w:rPr>
          <w:rFonts w:ascii="Times New Roman" w:hAnsi="Times New Roman" w:cs="Times New Roman"/>
          <w:sz w:val="24"/>
          <w:szCs w:val="24"/>
        </w:rPr>
        <w:t xml:space="preserve"> at age </w:t>
      </w:r>
      <w:r w:rsidR="00912C04" w:rsidRPr="00C849B0">
        <w:rPr>
          <w:rFonts w:ascii="Times New Roman" w:hAnsi="Times New Roman" w:cs="Times New Roman"/>
          <w:sz w:val="24"/>
          <w:szCs w:val="24"/>
        </w:rPr>
        <w:t>4</w:t>
      </w:r>
      <w:r w:rsidR="00D73792" w:rsidRPr="00C849B0">
        <w:rPr>
          <w:rFonts w:ascii="Times New Roman" w:hAnsi="Times New Roman" w:cs="Times New Roman"/>
          <w:sz w:val="24"/>
          <w:szCs w:val="24"/>
        </w:rPr>
        <w:t xml:space="preserve"> </w:t>
      </w:r>
      <w:r w:rsidR="00FD74CE">
        <w:rPr>
          <w:rFonts w:ascii="Times New Roman" w:hAnsi="Times New Roman" w:cs="Times New Roman"/>
          <w:sz w:val="24"/>
          <w:szCs w:val="24"/>
        </w:rPr>
        <w:t>from</w:t>
      </w:r>
      <w:r w:rsidR="00FD74CE" w:rsidRPr="00C849B0">
        <w:rPr>
          <w:rFonts w:ascii="Times New Roman" w:hAnsi="Times New Roman" w:cs="Times New Roman"/>
          <w:sz w:val="24"/>
          <w:szCs w:val="24"/>
        </w:rPr>
        <w:t xml:space="preserve"> </w:t>
      </w:r>
      <w:r w:rsidR="00D73792" w:rsidRPr="00C849B0">
        <w:rPr>
          <w:rFonts w:ascii="Times New Roman" w:hAnsi="Times New Roman" w:cs="Times New Roman"/>
          <w:sz w:val="24"/>
          <w:szCs w:val="24"/>
        </w:rPr>
        <w:t>Gislason1</w:t>
      </w:r>
      <w:r w:rsidR="00912C04" w:rsidRPr="00C849B0">
        <w:rPr>
          <w:rFonts w:ascii="Times New Roman" w:hAnsi="Times New Roman" w:cs="Times New Roman"/>
          <w:sz w:val="24"/>
          <w:szCs w:val="24"/>
        </w:rPr>
        <w:t xml:space="preserve"> method and from 0.72 to 0.41 </w:t>
      </w:r>
      <w:r w:rsidR="00FD74CE" w:rsidRPr="00C849B0">
        <w:rPr>
          <w:rFonts w:ascii="Times New Roman" w:hAnsi="Times New Roman" w:cs="Times New Roman"/>
          <w:sz w:val="24"/>
          <w:szCs w:val="24"/>
        </w:rPr>
        <w:t>f</w:t>
      </w:r>
      <w:r w:rsidR="00FD74CE">
        <w:rPr>
          <w:rFonts w:ascii="Times New Roman" w:hAnsi="Times New Roman" w:cs="Times New Roman"/>
          <w:sz w:val="24"/>
          <w:szCs w:val="24"/>
        </w:rPr>
        <w:t>rom</w:t>
      </w:r>
      <w:r w:rsidR="00FD74CE" w:rsidRPr="00C849B0">
        <w:rPr>
          <w:rFonts w:ascii="Times New Roman" w:hAnsi="Times New Roman" w:cs="Times New Roman"/>
          <w:sz w:val="24"/>
          <w:szCs w:val="24"/>
        </w:rPr>
        <w:t xml:space="preserve"> </w:t>
      </w:r>
      <w:proofErr w:type="spellStart"/>
      <w:r w:rsidR="00912C04" w:rsidRPr="00C849B0">
        <w:rPr>
          <w:rFonts w:ascii="Times New Roman" w:hAnsi="Times New Roman" w:cs="Times New Roman"/>
          <w:kern w:val="0"/>
          <w:sz w:val="24"/>
          <w:szCs w:val="24"/>
        </w:rPr>
        <w:t>Charnov</w:t>
      </w:r>
      <w:proofErr w:type="spellEnd"/>
      <w:r w:rsidR="00912C04" w:rsidRPr="00C849B0">
        <w:rPr>
          <w:rFonts w:ascii="Times New Roman" w:hAnsi="Times New Roman" w:cs="Times New Roman"/>
          <w:kern w:val="0"/>
          <w:sz w:val="24"/>
          <w:szCs w:val="24"/>
        </w:rPr>
        <w:t xml:space="preserve"> method</w:t>
      </w:r>
      <w:r w:rsidR="00FD74CE">
        <w:rPr>
          <w:rFonts w:ascii="Times New Roman" w:hAnsi="Times New Roman" w:cs="Times New Roman"/>
          <w:kern w:val="0"/>
          <w:sz w:val="24"/>
          <w:szCs w:val="24"/>
        </w:rPr>
        <w:t xml:space="preserve"> </w:t>
      </w:r>
      <w:r w:rsidR="00912C04" w:rsidRPr="00C849B0">
        <w:rPr>
          <w:rFonts w:ascii="Times New Roman" w:hAnsi="Times New Roman" w:cs="Times New Roman"/>
          <w:kern w:val="0"/>
          <w:sz w:val="24"/>
          <w:szCs w:val="24"/>
        </w:rPr>
        <w:t>(</w:t>
      </w:r>
      <w:r w:rsidR="00FD74CE">
        <w:rPr>
          <w:rFonts w:ascii="Times New Roman" w:hAnsi="Times New Roman" w:cs="Times New Roman"/>
          <w:kern w:val="0"/>
          <w:sz w:val="24"/>
          <w:szCs w:val="24"/>
        </w:rPr>
        <w:t>Table 5</w:t>
      </w:r>
      <w:r w:rsidR="00912C04" w:rsidRPr="00C849B0">
        <w:rPr>
          <w:rFonts w:ascii="Times New Roman" w:hAnsi="Times New Roman" w:cs="Times New Roman"/>
          <w:kern w:val="0"/>
          <w:sz w:val="24"/>
          <w:szCs w:val="24"/>
        </w:rPr>
        <w:t>).</w:t>
      </w:r>
      <w:r w:rsidR="006F553E">
        <w:rPr>
          <w:rFonts w:ascii="Times New Roman" w:hAnsi="Times New Roman" w:cs="Times New Roman"/>
          <w:kern w:val="0"/>
          <w:sz w:val="24"/>
          <w:szCs w:val="24"/>
        </w:rPr>
        <w:t xml:space="preserve"> </w:t>
      </w:r>
    </w:p>
    <w:p w14:paraId="5B667AF7" w14:textId="60BFCD86" w:rsidR="00823D0D" w:rsidRPr="00E473F9" w:rsidRDefault="006F553E" w:rsidP="00FD74CE">
      <w:pPr>
        <w:spacing w:line="360" w:lineRule="auto"/>
        <w:ind w:firstLineChars="200" w:firstLine="480"/>
        <w:rPr>
          <w:rFonts w:ascii="Times New Roman" w:hAnsi="Times New Roman" w:cs="Times New Roman"/>
          <w:sz w:val="24"/>
          <w:szCs w:val="24"/>
        </w:rPr>
      </w:pPr>
      <w:r>
        <w:rPr>
          <w:rFonts w:ascii="Times New Roman" w:hAnsi="Times New Roman" w:cs="Times New Roman"/>
          <w:kern w:val="0"/>
          <w:sz w:val="24"/>
          <w:szCs w:val="24"/>
        </w:rPr>
        <w:t xml:space="preserve">Large variations were indicated to the </w:t>
      </w:r>
      <w:r w:rsidRPr="00B10B3E">
        <w:rPr>
          <w:rFonts w:ascii="Times New Roman" w:hAnsi="Times New Roman" w:cs="Times New Roman"/>
          <w:i/>
          <w:iCs/>
          <w:kern w:val="0"/>
          <w:sz w:val="24"/>
          <w:szCs w:val="24"/>
        </w:rPr>
        <w:t>M</w:t>
      </w:r>
      <w:r>
        <w:rPr>
          <w:rFonts w:ascii="Times New Roman" w:hAnsi="Times New Roman" w:cs="Times New Roman"/>
          <w:kern w:val="0"/>
          <w:sz w:val="24"/>
          <w:szCs w:val="24"/>
        </w:rPr>
        <w:t xml:space="preserve"> estimates from different methods based on growth parameters from various references. </w:t>
      </w:r>
      <w:r w:rsidR="00E473F9">
        <w:rPr>
          <w:rFonts w:ascii="Times New Roman" w:hAnsi="Times New Roman" w:cs="Times New Roman"/>
          <w:kern w:val="0"/>
          <w:sz w:val="24"/>
          <w:szCs w:val="24"/>
        </w:rPr>
        <w:t xml:space="preserve">There are some </w:t>
      </w:r>
      <w:proofErr w:type="spellStart"/>
      <w:r w:rsidR="00E473F9">
        <w:rPr>
          <w:rFonts w:ascii="Times New Roman" w:hAnsi="Times New Roman" w:cs="Times New Roman"/>
          <w:kern w:val="0"/>
          <w:sz w:val="24"/>
          <w:szCs w:val="24"/>
        </w:rPr>
        <w:t>exteme</w:t>
      </w:r>
      <w:proofErr w:type="spellEnd"/>
      <w:r w:rsidR="00E473F9">
        <w:rPr>
          <w:rFonts w:ascii="Times New Roman" w:hAnsi="Times New Roman" w:cs="Times New Roman"/>
          <w:kern w:val="0"/>
          <w:sz w:val="24"/>
          <w:szCs w:val="24"/>
        </w:rPr>
        <w:t xml:space="preserve"> values due to </w:t>
      </w:r>
      <w:proofErr w:type="gramStart"/>
      <w:r w:rsidR="00E473F9">
        <w:rPr>
          <w:rFonts w:ascii="Times New Roman" w:hAnsi="Times New Roman" w:cs="Times New Roman"/>
          <w:kern w:val="0"/>
          <w:sz w:val="24"/>
          <w:szCs w:val="24"/>
        </w:rPr>
        <w:t>highly</w:t>
      </w:r>
      <w:proofErr w:type="gramEnd"/>
      <w:r w:rsidR="00E473F9">
        <w:rPr>
          <w:rFonts w:ascii="Times New Roman" w:hAnsi="Times New Roman" w:cs="Times New Roman"/>
          <w:kern w:val="0"/>
          <w:sz w:val="24"/>
          <w:szCs w:val="24"/>
        </w:rPr>
        <w:t xml:space="preserve"> dependence to single parameter or large uncertainty on growth parameters. For example, M4 (Zhan) and M7 (Hoening) only </w:t>
      </w:r>
      <w:proofErr w:type="gramStart"/>
      <w:r w:rsidR="00E473F9">
        <w:rPr>
          <w:rFonts w:ascii="Times New Roman" w:hAnsi="Times New Roman" w:cs="Times New Roman"/>
          <w:kern w:val="0"/>
          <w:sz w:val="24"/>
          <w:szCs w:val="24"/>
        </w:rPr>
        <w:t>relies</w:t>
      </w:r>
      <w:proofErr w:type="gramEnd"/>
      <w:r w:rsidR="00E473F9">
        <w:rPr>
          <w:rFonts w:ascii="Times New Roman" w:hAnsi="Times New Roman" w:cs="Times New Roman"/>
          <w:kern w:val="0"/>
          <w:sz w:val="24"/>
          <w:szCs w:val="24"/>
        </w:rPr>
        <w:t xml:space="preserve"> on the maximum age </w:t>
      </w:r>
      <w:proofErr w:type="spellStart"/>
      <w:r w:rsidR="00E473F9" w:rsidRPr="00B10B3E">
        <w:rPr>
          <w:rFonts w:ascii="Times New Roman" w:hAnsi="Times New Roman" w:cs="Times New Roman"/>
          <w:i/>
          <w:iCs/>
          <w:kern w:val="0"/>
          <w:sz w:val="24"/>
          <w:szCs w:val="24"/>
        </w:rPr>
        <w:t>t</w:t>
      </w:r>
      <w:r w:rsidR="00E473F9" w:rsidRPr="00B10B3E">
        <w:rPr>
          <w:rFonts w:ascii="Times New Roman" w:hAnsi="Times New Roman" w:cs="Times New Roman"/>
          <w:kern w:val="0"/>
          <w:sz w:val="24"/>
          <w:szCs w:val="24"/>
          <w:vertAlign w:val="subscript"/>
        </w:rPr>
        <w:t>max</w:t>
      </w:r>
      <w:proofErr w:type="spellEnd"/>
      <w:r w:rsidR="00E473F9">
        <w:rPr>
          <w:rFonts w:ascii="Times New Roman" w:hAnsi="Times New Roman" w:cs="Times New Roman"/>
          <w:kern w:val="0"/>
          <w:sz w:val="24"/>
          <w:szCs w:val="24"/>
        </w:rPr>
        <w:t xml:space="preserve">. The growth parameter, </w:t>
      </w:r>
      <w:r w:rsidR="00E473F9">
        <w:rPr>
          <w:rFonts w:ascii="Times New Roman" w:hAnsi="Times New Roman" w:cs="Times New Roman"/>
          <w:i/>
          <w:iCs/>
          <w:kern w:val="0"/>
          <w:sz w:val="24"/>
          <w:szCs w:val="24"/>
        </w:rPr>
        <w:t>k</w:t>
      </w:r>
      <w:r w:rsidR="00E473F9">
        <w:rPr>
          <w:rFonts w:ascii="Times New Roman" w:hAnsi="Times New Roman" w:cs="Times New Roman"/>
          <w:kern w:val="0"/>
          <w:sz w:val="24"/>
          <w:szCs w:val="24"/>
        </w:rPr>
        <w:t xml:space="preserve">, estimated from Cai </w:t>
      </w:r>
      <w:proofErr w:type="spellStart"/>
      <w:r w:rsidR="00E473F9">
        <w:rPr>
          <w:rFonts w:ascii="Times New Roman" w:hAnsi="Times New Roman" w:cs="Times New Roman"/>
          <w:i/>
          <w:iCs/>
          <w:kern w:val="0"/>
          <w:sz w:val="24"/>
          <w:szCs w:val="24"/>
        </w:rPr>
        <w:t>etal</w:t>
      </w:r>
      <w:proofErr w:type="spellEnd"/>
      <w:r w:rsidR="00E473F9">
        <w:rPr>
          <w:rFonts w:ascii="Times New Roman" w:hAnsi="Times New Roman" w:cs="Times New Roman"/>
          <w:kern w:val="0"/>
          <w:sz w:val="24"/>
          <w:szCs w:val="24"/>
        </w:rPr>
        <w:t xml:space="preserve"> 2022, is extremely low for Chub mackerel.</w:t>
      </w:r>
      <w:r w:rsidR="001034D6">
        <w:rPr>
          <w:rFonts w:ascii="Times New Roman" w:hAnsi="Times New Roman" w:cs="Times New Roman"/>
          <w:kern w:val="0"/>
          <w:sz w:val="24"/>
          <w:szCs w:val="24"/>
        </w:rPr>
        <w:t xml:space="preserve"> Therefore, the geometrical mean </w:t>
      </w:r>
      <w:proofErr w:type="gramStart"/>
      <w:r w:rsidR="001034D6">
        <w:rPr>
          <w:rFonts w:ascii="Times New Roman" w:hAnsi="Times New Roman" w:cs="Times New Roman"/>
          <w:kern w:val="0"/>
          <w:sz w:val="24"/>
          <w:szCs w:val="24"/>
        </w:rPr>
        <w:t>were</w:t>
      </w:r>
      <w:proofErr w:type="gramEnd"/>
      <w:r w:rsidR="001034D6">
        <w:rPr>
          <w:rFonts w:ascii="Times New Roman" w:hAnsi="Times New Roman" w:cs="Times New Roman"/>
          <w:kern w:val="0"/>
          <w:sz w:val="24"/>
          <w:szCs w:val="24"/>
        </w:rPr>
        <w:t xml:space="preserve"> calculated for natural mortality in each year, ranging from 0.26 to 0.62, with 0.47 for values in all years.</w:t>
      </w:r>
    </w:p>
    <w:p w14:paraId="56FAC821" w14:textId="20EAFCDC" w:rsidR="005818A5" w:rsidRDefault="005818A5" w:rsidP="00D70DDE">
      <w:pPr>
        <w:rPr>
          <w:rFonts w:ascii="Times New Roman" w:hAnsi="Times New Roman" w:cs="Times New Roman"/>
        </w:rPr>
      </w:pPr>
    </w:p>
    <w:p w14:paraId="2448DB68" w14:textId="77777777" w:rsidR="0066466D" w:rsidRDefault="0066466D" w:rsidP="00D70DDE">
      <w:pPr>
        <w:rPr>
          <w:rFonts w:ascii="Times New Roman" w:hAnsi="Times New Roman" w:cs="Times New Roman"/>
        </w:rPr>
      </w:pPr>
    </w:p>
    <w:p w14:paraId="55AE2FC6" w14:textId="77777777" w:rsidR="0066466D" w:rsidRDefault="0066466D" w:rsidP="00D70DDE">
      <w:pPr>
        <w:rPr>
          <w:rFonts w:ascii="Times New Roman" w:hAnsi="Times New Roman" w:cs="Times New Roman"/>
        </w:rPr>
      </w:pPr>
    </w:p>
    <w:p w14:paraId="39D063BB" w14:textId="77777777" w:rsidR="0066466D" w:rsidRDefault="0066466D" w:rsidP="00D70DDE">
      <w:pPr>
        <w:rPr>
          <w:rFonts w:ascii="Times New Roman" w:hAnsi="Times New Roman" w:cs="Times New Roman"/>
        </w:rPr>
      </w:pPr>
    </w:p>
    <w:p w14:paraId="2188017F" w14:textId="77777777" w:rsidR="0066466D" w:rsidRPr="00C849B0" w:rsidRDefault="0066466D" w:rsidP="00D70DDE">
      <w:pPr>
        <w:rPr>
          <w:rFonts w:ascii="Times New Roman" w:hAnsi="Times New Roman" w:cs="Times New Roman"/>
        </w:rPr>
      </w:pPr>
    </w:p>
    <w:p w14:paraId="35D32B9D" w14:textId="42BD121D" w:rsidR="005818A5" w:rsidRPr="0054310D" w:rsidRDefault="005818A5" w:rsidP="0054310D">
      <w:pPr>
        <w:pStyle w:val="Caption"/>
        <w:keepNext/>
        <w:spacing w:line="360" w:lineRule="auto"/>
        <w:jc w:val="center"/>
        <w:rPr>
          <w:rFonts w:ascii="Times New Roman" w:hAnsi="Times New Roman" w:cs="Times New Roman"/>
          <w:b/>
          <w:bCs/>
          <w:sz w:val="21"/>
          <w:szCs w:val="21"/>
        </w:rPr>
      </w:pPr>
      <w:r w:rsidRPr="0054310D">
        <w:rPr>
          <w:rFonts w:ascii="Times New Roman" w:hAnsi="Times New Roman" w:cs="Times New Roman"/>
          <w:b/>
          <w:bCs/>
          <w:sz w:val="21"/>
          <w:szCs w:val="21"/>
        </w:rPr>
        <w:lastRenderedPageBreak/>
        <w:t xml:space="preserve">Table </w:t>
      </w:r>
      <w:r w:rsidRPr="0054310D">
        <w:rPr>
          <w:rFonts w:ascii="Times New Roman" w:hAnsi="Times New Roman" w:cs="Times New Roman"/>
          <w:b/>
          <w:bCs/>
          <w:sz w:val="21"/>
          <w:szCs w:val="21"/>
        </w:rPr>
        <w:fldChar w:fldCharType="begin"/>
      </w:r>
      <w:r w:rsidRPr="0054310D">
        <w:rPr>
          <w:rFonts w:ascii="Times New Roman" w:hAnsi="Times New Roman" w:cs="Times New Roman"/>
          <w:b/>
          <w:bCs/>
          <w:sz w:val="21"/>
          <w:szCs w:val="21"/>
        </w:rPr>
        <w:instrText xml:space="preserve"> SEQ table \* ARABIC </w:instrText>
      </w:r>
      <w:r w:rsidRPr="0054310D">
        <w:rPr>
          <w:rFonts w:ascii="Times New Roman" w:hAnsi="Times New Roman" w:cs="Times New Roman"/>
          <w:b/>
          <w:bCs/>
          <w:sz w:val="21"/>
          <w:szCs w:val="21"/>
        </w:rPr>
        <w:fldChar w:fldCharType="separate"/>
      </w:r>
      <w:r w:rsidRPr="0054310D">
        <w:rPr>
          <w:rFonts w:ascii="Times New Roman" w:hAnsi="Times New Roman" w:cs="Times New Roman"/>
          <w:b/>
          <w:bCs/>
          <w:sz w:val="21"/>
          <w:szCs w:val="21"/>
        </w:rPr>
        <w:t>3</w:t>
      </w:r>
      <w:r w:rsidRPr="0054310D">
        <w:rPr>
          <w:rFonts w:ascii="Times New Roman" w:hAnsi="Times New Roman" w:cs="Times New Roman"/>
          <w:b/>
          <w:bCs/>
          <w:sz w:val="21"/>
          <w:szCs w:val="21"/>
        </w:rPr>
        <w:fldChar w:fldCharType="end"/>
      </w:r>
      <w:r w:rsidRPr="0054310D">
        <w:rPr>
          <w:rFonts w:ascii="Times New Roman" w:hAnsi="Times New Roman" w:cs="Times New Roman"/>
          <w:b/>
          <w:bCs/>
          <w:sz w:val="21"/>
          <w:szCs w:val="21"/>
        </w:rPr>
        <w:t xml:space="preserve"> Growth parameters </w:t>
      </w:r>
      <w:r w:rsidR="00D70DDE" w:rsidRPr="0054310D">
        <w:rPr>
          <w:rFonts w:ascii="Times New Roman" w:hAnsi="Times New Roman" w:cs="Times New Roman"/>
          <w:b/>
          <w:bCs/>
          <w:sz w:val="21"/>
          <w:szCs w:val="21"/>
        </w:rPr>
        <w:t>of Chub mackerel in the Northwest Pacific from different resources in the years 2016 to 2023</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1544"/>
        <w:gridCol w:w="1207"/>
        <w:gridCol w:w="1207"/>
        <w:gridCol w:w="692"/>
        <w:gridCol w:w="1105"/>
        <w:gridCol w:w="1052"/>
      </w:tblGrid>
      <w:tr w:rsidR="00D70DDE" w:rsidRPr="0054310D" w14:paraId="5802ED82" w14:textId="77777777" w:rsidTr="00B10B3E">
        <w:trPr>
          <w:trHeight w:val="567"/>
          <w:jc w:val="center"/>
        </w:trPr>
        <w:tc>
          <w:tcPr>
            <w:tcW w:w="905" w:type="pct"/>
            <w:tcBorders>
              <w:top w:val="single" w:sz="4" w:space="0" w:color="auto"/>
              <w:bottom w:val="single" w:sz="4" w:space="0" w:color="auto"/>
            </w:tcBorders>
            <w:vAlign w:val="center"/>
          </w:tcPr>
          <w:p w14:paraId="57EDB297" w14:textId="77777777" w:rsidR="00D70DDE" w:rsidRPr="0054310D" w:rsidRDefault="00D70DDE" w:rsidP="00036553">
            <w:pPr>
              <w:spacing w:line="360" w:lineRule="auto"/>
              <w:jc w:val="center"/>
              <w:rPr>
                <w:rFonts w:ascii="Times New Roman" w:eastAsia="SimSun" w:hAnsi="Times New Roman" w:cs="Times New Roman"/>
                <w:b/>
                <w:bCs/>
              </w:rPr>
            </w:pPr>
            <w:r w:rsidRPr="0054310D">
              <w:rPr>
                <w:rFonts w:ascii="Times New Roman" w:eastAsia="SimSun" w:hAnsi="Times New Roman" w:cs="Times New Roman"/>
                <w:b/>
                <w:bCs/>
              </w:rPr>
              <w:t>Data source</w:t>
            </w:r>
          </w:p>
        </w:tc>
        <w:tc>
          <w:tcPr>
            <w:tcW w:w="929" w:type="pct"/>
            <w:tcBorders>
              <w:top w:val="single" w:sz="4" w:space="0" w:color="auto"/>
              <w:bottom w:val="single" w:sz="4" w:space="0" w:color="auto"/>
            </w:tcBorders>
            <w:vAlign w:val="center"/>
          </w:tcPr>
          <w:p w14:paraId="12ACAA3F" w14:textId="77777777" w:rsidR="00D70DDE" w:rsidRPr="0054310D" w:rsidRDefault="00D70DDE" w:rsidP="00036553">
            <w:pPr>
              <w:spacing w:line="360" w:lineRule="auto"/>
              <w:jc w:val="center"/>
              <w:rPr>
                <w:rFonts w:ascii="Times New Roman" w:eastAsia="SimSun" w:hAnsi="Times New Roman" w:cs="Times New Roman"/>
                <w:b/>
                <w:bCs/>
              </w:rPr>
            </w:pPr>
            <w:r w:rsidRPr="0054310D">
              <w:rPr>
                <w:rFonts w:ascii="Times New Roman" w:eastAsia="SimSun" w:hAnsi="Times New Roman" w:cs="Times New Roman"/>
                <w:b/>
                <w:bCs/>
              </w:rPr>
              <w:t>Year</w:t>
            </w:r>
          </w:p>
        </w:tc>
        <w:tc>
          <w:tcPr>
            <w:tcW w:w="726" w:type="pct"/>
            <w:tcBorders>
              <w:top w:val="single" w:sz="4" w:space="0" w:color="auto"/>
              <w:bottom w:val="single" w:sz="4" w:space="0" w:color="auto"/>
            </w:tcBorders>
            <w:vAlign w:val="center"/>
          </w:tcPr>
          <w:p w14:paraId="1B654C79" w14:textId="0ADAFE93" w:rsidR="00D70DDE" w:rsidRPr="0054310D" w:rsidRDefault="00D70DDE" w:rsidP="00036553">
            <w:pPr>
              <w:spacing w:line="360" w:lineRule="auto"/>
              <w:jc w:val="center"/>
              <w:rPr>
                <w:rFonts w:ascii="Times New Roman" w:eastAsia="SimSun" w:hAnsi="Times New Roman" w:cs="Times New Roman"/>
                <w:b/>
                <w:bCs/>
              </w:rPr>
            </w:pPr>
            <w:r w:rsidRPr="0054310D">
              <w:rPr>
                <w:rFonts w:ascii="Times New Roman" w:eastAsia="DengXian" w:hAnsi="Times New Roman" w:cs="Times New Roman"/>
                <w:b/>
                <w:bCs/>
                <w:i/>
                <w:iCs/>
                <w:color w:val="000000"/>
                <w:sz w:val="22"/>
              </w:rPr>
              <w:t>t</w:t>
            </w:r>
            <w:r w:rsidRPr="0054310D">
              <w:rPr>
                <w:rFonts w:ascii="Times New Roman" w:eastAsia="DengXian" w:hAnsi="Times New Roman" w:cs="Times New Roman"/>
                <w:b/>
                <w:bCs/>
                <w:color w:val="000000"/>
                <w:sz w:val="22"/>
                <w:vertAlign w:val="subscript"/>
              </w:rPr>
              <w:t>0</w:t>
            </w:r>
          </w:p>
        </w:tc>
        <w:tc>
          <w:tcPr>
            <w:tcW w:w="726" w:type="pct"/>
            <w:tcBorders>
              <w:top w:val="single" w:sz="4" w:space="0" w:color="auto"/>
              <w:bottom w:val="single" w:sz="4" w:space="0" w:color="auto"/>
            </w:tcBorders>
            <w:vAlign w:val="center"/>
          </w:tcPr>
          <w:p w14:paraId="050C00BE" w14:textId="1231CBD4" w:rsidR="00D70DDE" w:rsidRPr="0054310D" w:rsidRDefault="00D70DDE" w:rsidP="00036553">
            <w:pPr>
              <w:spacing w:line="360" w:lineRule="auto"/>
              <w:jc w:val="center"/>
              <w:rPr>
                <w:rFonts w:ascii="Times New Roman" w:eastAsia="SimSun" w:hAnsi="Times New Roman" w:cs="Times New Roman"/>
                <w:b/>
                <w:bCs/>
              </w:rPr>
            </w:pPr>
            <w:r w:rsidRPr="0054310D">
              <w:rPr>
                <w:rFonts w:ascii="Times New Roman" w:eastAsia="SimSun" w:hAnsi="Times New Roman" w:cs="Times New Roman"/>
                <w:b/>
                <w:bCs/>
                <w:i/>
                <w:iCs/>
              </w:rPr>
              <w:t>L</w:t>
            </w:r>
            <w:r w:rsidRPr="0054310D">
              <w:rPr>
                <w:rFonts w:ascii="Times New Roman" w:eastAsia="SimSun" w:hAnsi="Times New Roman" w:cs="Times New Roman"/>
                <w:b/>
                <w:bCs/>
                <w:vertAlign w:val="subscript"/>
              </w:rPr>
              <w:t>∞</w:t>
            </w:r>
            <w:r w:rsidRPr="0054310D">
              <w:rPr>
                <w:rFonts w:ascii="Times New Roman" w:eastAsia="SimSun" w:hAnsi="Times New Roman" w:cs="Times New Roman"/>
                <w:b/>
                <w:bCs/>
              </w:rPr>
              <w:t>（</w:t>
            </w:r>
            <w:r w:rsidRPr="0054310D">
              <w:rPr>
                <w:rFonts w:ascii="Times New Roman" w:eastAsia="SimSun" w:hAnsi="Times New Roman" w:cs="Times New Roman"/>
                <w:b/>
                <w:bCs/>
              </w:rPr>
              <w:t>cm</w:t>
            </w:r>
            <w:r w:rsidRPr="0054310D">
              <w:rPr>
                <w:rFonts w:ascii="Times New Roman" w:eastAsia="SimSun" w:hAnsi="Times New Roman" w:cs="Times New Roman"/>
                <w:b/>
                <w:bCs/>
              </w:rPr>
              <w:t>）</w:t>
            </w:r>
          </w:p>
        </w:tc>
        <w:tc>
          <w:tcPr>
            <w:tcW w:w="416" w:type="pct"/>
            <w:tcBorders>
              <w:top w:val="single" w:sz="4" w:space="0" w:color="auto"/>
              <w:bottom w:val="single" w:sz="4" w:space="0" w:color="auto"/>
            </w:tcBorders>
            <w:vAlign w:val="center"/>
          </w:tcPr>
          <w:p w14:paraId="388521EF" w14:textId="77777777" w:rsidR="00D70DDE" w:rsidRPr="0054310D" w:rsidRDefault="00D70DDE" w:rsidP="00036553">
            <w:pPr>
              <w:spacing w:line="360" w:lineRule="auto"/>
              <w:jc w:val="center"/>
              <w:rPr>
                <w:rFonts w:ascii="Times New Roman" w:eastAsia="SimSun" w:hAnsi="Times New Roman" w:cs="Times New Roman"/>
                <w:b/>
                <w:bCs/>
                <w:i/>
                <w:iCs/>
              </w:rPr>
            </w:pPr>
            <w:r w:rsidRPr="0054310D">
              <w:rPr>
                <w:rFonts w:ascii="Times New Roman" w:eastAsia="SimSun" w:hAnsi="Times New Roman" w:cs="Times New Roman"/>
                <w:b/>
                <w:bCs/>
                <w:i/>
                <w:iCs/>
              </w:rPr>
              <w:t>k</w:t>
            </w:r>
          </w:p>
        </w:tc>
        <w:tc>
          <w:tcPr>
            <w:tcW w:w="665" w:type="pct"/>
            <w:tcBorders>
              <w:top w:val="single" w:sz="4" w:space="0" w:color="auto"/>
              <w:bottom w:val="single" w:sz="4" w:space="0" w:color="auto"/>
            </w:tcBorders>
            <w:vAlign w:val="center"/>
          </w:tcPr>
          <w:p w14:paraId="6673AE68" w14:textId="52062937" w:rsidR="00D70DDE" w:rsidRPr="0054310D" w:rsidRDefault="00000000" w:rsidP="00036553">
            <w:pPr>
              <w:spacing w:line="360" w:lineRule="auto"/>
              <w:jc w:val="center"/>
              <w:rPr>
                <w:rFonts w:ascii="Times New Roman" w:eastAsia="SimSun" w:hAnsi="Times New Roman" w:cs="Times New Roman"/>
                <w:b/>
                <w:bCs/>
              </w:rPr>
            </w:pPr>
            <m:oMath>
              <m:acc>
                <m:accPr>
                  <m:chr m:val="̅"/>
                  <m:ctrlPr>
                    <w:rPr>
                      <w:rFonts w:ascii="Cambria Math" w:eastAsia="SimSun" w:hAnsi="Cambria Math" w:cs="Times New Roman"/>
                      <w:b/>
                      <w:bCs/>
                      <w:i/>
                    </w:rPr>
                  </m:ctrlPr>
                </m:accPr>
                <m:e>
                  <m:r>
                    <m:rPr>
                      <m:sty m:val="bi"/>
                    </m:rPr>
                    <w:rPr>
                      <w:rFonts w:ascii="Cambria Math" w:eastAsia="SimSun" w:hAnsi="Cambria Math" w:cs="Times New Roman"/>
                    </w:rPr>
                    <m:t>L</m:t>
                  </m:r>
                </m:e>
              </m:acc>
            </m:oMath>
            <w:r w:rsidR="00D70DDE" w:rsidRPr="0054310D">
              <w:rPr>
                <w:rFonts w:ascii="Times New Roman" w:eastAsia="SimSun" w:hAnsi="Times New Roman" w:cs="Times New Roman"/>
                <w:b/>
                <w:bCs/>
              </w:rPr>
              <w:t>（</w:t>
            </w:r>
            <w:r w:rsidR="00D70DDE" w:rsidRPr="0054310D">
              <w:rPr>
                <w:rFonts w:ascii="Times New Roman" w:eastAsia="SimSun" w:hAnsi="Times New Roman" w:cs="Times New Roman"/>
                <w:b/>
                <w:bCs/>
              </w:rPr>
              <w:t>cm</w:t>
            </w:r>
            <w:r w:rsidR="00D70DDE" w:rsidRPr="0054310D">
              <w:rPr>
                <w:rFonts w:ascii="Times New Roman" w:eastAsia="SimSun" w:hAnsi="Times New Roman" w:cs="Times New Roman"/>
                <w:b/>
                <w:bCs/>
              </w:rPr>
              <w:t>）</w:t>
            </w:r>
          </w:p>
        </w:tc>
        <w:tc>
          <w:tcPr>
            <w:tcW w:w="633" w:type="pct"/>
            <w:tcBorders>
              <w:top w:val="single" w:sz="4" w:space="0" w:color="auto"/>
              <w:bottom w:val="single" w:sz="4" w:space="0" w:color="auto"/>
            </w:tcBorders>
            <w:vAlign w:val="center"/>
          </w:tcPr>
          <w:p w14:paraId="7EF6AAC9" w14:textId="1E776929" w:rsidR="00D70DDE" w:rsidRPr="0054310D" w:rsidRDefault="00000000" w:rsidP="00036553">
            <w:pPr>
              <w:spacing w:line="360" w:lineRule="auto"/>
              <w:jc w:val="center"/>
              <w:rPr>
                <w:rFonts w:ascii="Times New Roman" w:eastAsia="SimSun" w:hAnsi="Times New Roman" w:cs="Times New Roman"/>
                <w:b/>
                <w:bCs/>
              </w:rPr>
            </w:pPr>
            <m:oMath>
              <m:acc>
                <m:accPr>
                  <m:chr m:val="̅"/>
                  <m:ctrlPr>
                    <w:rPr>
                      <w:rFonts w:ascii="Cambria Math" w:eastAsia="SimSun" w:hAnsi="Cambria Math" w:cs="Times New Roman"/>
                      <w:b/>
                      <w:bCs/>
                      <w:i/>
                    </w:rPr>
                  </m:ctrlPr>
                </m:accPr>
                <m:e>
                  <m:r>
                    <m:rPr>
                      <m:sty m:val="bi"/>
                    </m:rPr>
                    <w:rPr>
                      <w:rFonts w:ascii="Cambria Math" w:eastAsia="SimSun" w:hAnsi="Cambria Math" w:cs="Times New Roman"/>
                    </w:rPr>
                    <m:t>T</m:t>
                  </m:r>
                </m:e>
              </m:acc>
            </m:oMath>
            <w:r w:rsidR="00D70DDE" w:rsidRPr="0054310D">
              <w:rPr>
                <w:rFonts w:ascii="Times New Roman" w:eastAsia="SimSun" w:hAnsi="Times New Roman" w:cs="Times New Roman"/>
                <w:b/>
                <w:bCs/>
              </w:rPr>
              <w:t>（</w:t>
            </w:r>
            <w:r w:rsidR="00D70DDE" w:rsidRPr="0054310D">
              <w:rPr>
                <w:rFonts w:ascii="Times New Roman" w:eastAsia="SimSun" w:hAnsi="Times New Roman" w:cs="Times New Roman"/>
                <w:b/>
                <w:bCs/>
              </w:rPr>
              <w:t>℃</w:t>
            </w:r>
            <w:r w:rsidR="00D70DDE" w:rsidRPr="0054310D">
              <w:rPr>
                <w:rFonts w:ascii="Times New Roman" w:eastAsia="SimSun" w:hAnsi="Times New Roman" w:cs="Times New Roman"/>
                <w:b/>
                <w:bCs/>
              </w:rPr>
              <w:t>）</w:t>
            </w:r>
          </w:p>
        </w:tc>
      </w:tr>
      <w:tr w:rsidR="00D70DDE" w:rsidRPr="00D70DDE" w14:paraId="5201111F" w14:textId="77777777" w:rsidTr="00B10B3E">
        <w:trPr>
          <w:trHeight w:val="567"/>
          <w:jc w:val="center"/>
        </w:trPr>
        <w:tc>
          <w:tcPr>
            <w:tcW w:w="905" w:type="pct"/>
            <w:vAlign w:val="center"/>
          </w:tcPr>
          <w:p w14:paraId="035E8440" w14:textId="1D197947" w:rsidR="00D70DDE" w:rsidRPr="00C849B0" w:rsidRDefault="00D70DDE" w:rsidP="00036553">
            <w:pPr>
              <w:spacing w:line="360" w:lineRule="auto"/>
              <w:jc w:val="center"/>
              <w:rPr>
                <w:rFonts w:ascii="Times New Roman" w:eastAsia="SimSun" w:hAnsi="Times New Roman" w:cs="Times New Roman"/>
              </w:rPr>
            </w:pPr>
            <w:r>
              <w:rPr>
                <w:rFonts w:ascii="Times New Roman" w:eastAsia="SimSun" w:hAnsi="Times New Roman" w:cs="Times New Roman" w:hint="eastAsia"/>
              </w:rPr>
              <w:t>Z</w:t>
            </w:r>
            <w:r>
              <w:rPr>
                <w:rFonts w:ascii="Times New Roman" w:eastAsia="SimSun" w:hAnsi="Times New Roman" w:cs="Times New Roman"/>
              </w:rPr>
              <w:t>hao 2023</w:t>
            </w:r>
          </w:p>
        </w:tc>
        <w:tc>
          <w:tcPr>
            <w:tcW w:w="929" w:type="pct"/>
            <w:vAlign w:val="center"/>
          </w:tcPr>
          <w:p w14:paraId="2754F4DC"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2016-2021</w:t>
            </w:r>
          </w:p>
        </w:tc>
        <w:tc>
          <w:tcPr>
            <w:tcW w:w="726" w:type="pct"/>
            <w:vAlign w:val="center"/>
          </w:tcPr>
          <w:p w14:paraId="0C4AF631" w14:textId="25EECF7A"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DengXian" w:hAnsi="Times New Roman" w:cs="Times New Roman"/>
                <w:color w:val="000000"/>
                <w:sz w:val="22"/>
              </w:rPr>
              <w:t>-0.46</w:t>
            </w:r>
          </w:p>
        </w:tc>
        <w:tc>
          <w:tcPr>
            <w:tcW w:w="726" w:type="pct"/>
            <w:vAlign w:val="center"/>
          </w:tcPr>
          <w:p w14:paraId="014265F5" w14:textId="18338A3D"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41.35</w:t>
            </w:r>
          </w:p>
        </w:tc>
        <w:tc>
          <w:tcPr>
            <w:tcW w:w="416" w:type="pct"/>
            <w:vAlign w:val="center"/>
          </w:tcPr>
          <w:p w14:paraId="6B4E06CC"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0.54</w:t>
            </w:r>
          </w:p>
        </w:tc>
        <w:tc>
          <w:tcPr>
            <w:tcW w:w="665" w:type="pct"/>
            <w:vAlign w:val="center"/>
          </w:tcPr>
          <w:p w14:paraId="2B67B30D"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23.74</w:t>
            </w:r>
          </w:p>
        </w:tc>
        <w:tc>
          <w:tcPr>
            <w:tcW w:w="633" w:type="pct"/>
            <w:vAlign w:val="center"/>
          </w:tcPr>
          <w:p w14:paraId="444CD12A"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15.62</w:t>
            </w:r>
          </w:p>
        </w:tc>
      </w:tr>
      <w:tr w:rsidR="00D70DDE" w:rsidRPr="00D70DDE" w14:paraId="7CF592C6" w14:textId="77777777" w:rsidTr="00B10B3E">
        <w:trPr>
          <w:trHeight w:val="567"/>
          <w:jc w:val="center"/>
        </w:trPr>
        <w:tc>
          <w:tcPr>
            <w:tcW w:w="905" w:type="pct"/>
            <w:vAlign w:val="center"/>
          </w:tcPr>
          <w:p w14:paraId="0DFABC70" w14:textId="59E1ACF1" w:rsidR="00D70DDE" w:rsidRPr="00C849B0" w:rsidRDefault="00AE4AC2" w:rsidP="00036553">
            <w:pPr>
              <w:spacing w:line="360" w:lineRule="auto"/>
              <w:jc w:val="center"/>
              <w:rPr>
                <w:rFonts w:ascii="Times New Roman" w:eastAsia="SimSun" w:hAnsi="Times New Roman" w:cs="Times New Roman"/>
              </w:rPr>
            </w:pPr>
            <w:r>
              <w:rPr>
                <w:rFonts w:ascii="Times New Roman" w:eastAsia="SimSun" w:hAnsi="Times New Roman" w:cs="Times New Roman" w:hint="eastAsia"/>
              </w:rPr>
              <w:t>Z</w:t>
            </w:r>
            <w:r>
              <w:rPr>
                <w:rFonts w:ascii="Times New Roman" w:eastAsia="SimSun" w:hAnsi="Times New Roman" w:cs="Times New Roman"/>
              </w:rPr>
              <w:t xml:space="preserve">hang </w:t>
            </w:r>
            <w:proofErr w:type="spellStart"/>
            <w:r w:rsidRPr="00B10B3E">
              <w:rPr>
                <w:rFonts w:ascii="Times New Roman" w:eastAsia="SimSun" w:hAnsi="Times New Roman" w:cs="Times New Roman"/>
                <w:i/>
                <w:iCs/>
              </w:rPr>
              <w:t>etal</w:t>
            </w:r>
            <w:proofErr w:type="spellEnd"/>
            <w:r>
              <w:rPr>
                <w:rFonts w:ascii="Times New Roman" w:eastAsia="SimSun" w:hAnsi="Times New Roman" w:cs="Times New Roman"/>
              </w:rPr>
              <w:t>. 2022</w:t>
            </w:r>
          </w:p>
        </w:tc>
        <w:tc>
          <w:tcPr>
            <w:tcW w:w="929" w:type="pct"/>
            <w:vAlign w:val="center"/>
          </w:tcPr>
          <w:p w14:paraId="32110B74"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2018-2019</w:t>
            </w:r>
          </w:p>
        </w:tc>
        <w:tc>
          <w:tcPr>
            <w:tcW w:w="726" w:type="pct"/>
            <w:vAlign w:val="center"/>
          </w:tcPr>
          <w:p w14:paraId="75F5DDE1" w14:textId="559A4BF1"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DengXian" w:hAnsi="Times New Roman" w:cs="Times New Roman"/>
                <w:color w:val="000000"/>
                <w:sz w:val="22"/>
              </w:rPr>
              <w:t>-0.96</w:t>
            </w:r>
          </w:p>
        </w:tc>
        <w:tc>
          <w:tcPr>
            <w:tcW w:w="726" w:type="pct"/>
            <w:vAlign w:val="center"/>
          </w:tcPr>
          <w:p w14:paraId="52F1344F" w14:textId="32D379D6"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44.76</w:t>
            </w:r>
          </w:p>
        </w:tc>
        <w:tc>
          <w:tcPr>
            <w:tcW w:w="416" w:type="pct"/>
            <w:vAlign w:val="center"/>
          </w:tcPr>
          <w:p w14:paraId="0A70AC5E"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0.26</w:t>
            </w:r>
          </w:p>
        </w:tc>
        <w:tc>
          <w:tcPr>
            <w:tcW w:w="665" w:type="pct"/>
            <w:vAlign w:val="center"/>
          </w:tcPr>
          <w:p w14:paraId="1F915AAE" w14:textId="77777777"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SimSun" w:hAnsi="Times New Roman" w:cs="Times New Roman"/>
              </w:rPr>
              <w:t>2</w:t>
            </w:r>
            <w:r w:rsidRPr="00C849B0">
              <w:rPr>
                <w:rFonts w:ascii="Times New Roman" w:eastAsia="SimSun" w:hAnsi="Times New Roman" w:cs="Times New Roman"/>
              </w:rPr>
              <w:t>7.08</w:t>
            </w:r>
          </w:p>
        </w:tc>
        <w:tc>
          <w:tcPr>
            <w:tcW w:w="633" w:type="pct"/>
            <w:vAlign w:val="center"/>
          </w:tcPr>
          <w:p w14:paraId="26509875" w14:textId="77777777"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SimSun" w:hAnsi="Times New Roman" w:cs="Times New Roman"/>
              </w:rPr>
              <w:t>1</w:t>
            </w:r>
            <w:r w:rsidRPr="00C849B0">
              <w:rPr>
                <w:rFonts w:ascii="Times New Roman" w:eastAsia="SimSun" w:hAnsi="Times New Roman" w:cs="Times New Roman"/>
              </w:rPr>
              <w:t>7.32</w:t>
            </w:r>
          </w:p>
        </w:tc>
      </w:tr>
      <w:tr w:rsidR="00D70DDE" w:rsidRPr="00D70DDE" w14:paraId="246DD924" w14:textId="77777777" w:rsidTr="00B10B3E">
        <w:trPr>
          <w:trHeight w:val="567"/>
          <w:jc w:val="center"/>
        </w:trPr>
        <w:tc>
          <w:tcPr>
            <w:tcW w:w="905" w:type="pct"/>
            <w:vAlign w:val="center"/>
          </w:tcPr>
          <w:p w14:paraId="740CA0B3" w14:textId="2937F5B5" w:rsidR="00D70DDE" w:rsidRPr="00C849B0" w:rsidRDefault="00AE4AC2" w:rsidP="00036553">
            <w:pPr>
              <w:spacing w:line="360" w:lineRule="auto"/>
              <w:jc w:val="center"/>
              <w:rPr>
                <w:rFonts w:ascii="Times New Roman" w:eastAsia="SimSun" w:hAnsi="Times New Roman" w:cs="Times New Roman"/>
              </w:rPr>
            </w:pPr>
            <w:r>
              <w:rPr>
                <w:rFonts w:ascii="Times New Roman" w:eastAsia="SimSun" w:hAnsi="Times New Roman" w:cs="Times New Roman" w:hint="eastAsia"/>
              </w:rPr>
              <w:t>C</w:t>
            </w:r>
            <w:r>
              <w:rPr>
                <w:rFonts w:ascii="Times New Roman" w:eastAsia="SimSun" w:hAnsi="Times New Roman" w:cs="Times New Roman"/>
              </w:rPr>
              <w:t xml:space="preserve">ai </w:t>
            </w:r>
            <w:proofErr w:type="spellStart"/>
            <w:r w:rsidRPr="00B10B3E">
              <w:rPr>
                <w:rFonts w:ascii="Times New Roman" w:eastAsia="SimSun" w:hAnsi="Times New Roman" w:cs="Times New Roman"/>
                <w:i/>
                <w:iCs/>
              </w:rPr>
              <w:t>etal</w:t>
            </w:r>
            <w:proofErr w:type="spellEnd"/>
            <w:r>
              <w:rPr>
                <w:rFonts w:ascii="Times New Roman" w:eastAsia="SimSun" w:hAnsi="Times New Roman" w:cs="Times New Roman"/>
              </w:rPr>
              <w:t>. 2022</w:t>
            </w:r>
          </w:p>
        </w:tc>
        <w:tc>
          <w:tcPr>
            <w:tcW w:w="929" w:type="pct"/>
            <w:vAlign w:val="center"/>
          </w:tcPr>
          <w:p w14:paraId="30FD3AC9"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2020</w:t>
            </w:r>
          </w:p>
        </w:tc>
        <w:tc>
          <w:tcPr>
            <w:tcW w:w="726" w:type="pct"/>
            <w:vAlign w:val="center"/>
          </w:tcPr>
          <w:p w14:paraId="70F3FEF2" w14:textId="57A2CE83"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DengXian" w:hAnsi="Times New Roman" w:cs="Times New Roman"/>
                <w:color w:val="000000"/>
                <w:sz w:val="22"/>
              </w:rPr>
              <w:t>-2.87</w:t>
            </w:r>
          </w:p>
        </w:tc>
        <w:tc>
          <w:tcPr>
            <w:tcW w:w="726" w:type="pct"/>
            <w:vAlign w:val="center"/>
          </w:tcPr>
          <w:p w14:paraId="7DC50A08" w14:textId="744E0A74"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46.05</w:t>
            </w:r>
          </w:p>
        </w:tc>
        <w:tc>
          <w:tcPr>
            <w:tcW w:w="416" w:type="pct"/>
            <w:vAlign w:val="center"/>
          </w:tcPr>
          <w:p w14:paraId="0B1ECD05"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0.09</w:t>
            </w:r>
          </w:p>
        </w:tc>
        <w:tc>
          <w:tcPr>
            <w:tcW w:w="665" w:type="pct"/>
            <w:vAlign w:val="center"/>
          </w:tcPr>
          <w:p w14:paraId="37ABF2E3"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18.19</w:t>
            </w:r>
          </w:p>
        </w:tc>
        <w:tc>
          <w:tcPr>
            <w:tcW w:w="633" w:type="pct"/>
            <w:vAlign w:val="center"/>
          </w:tcPr>
          <w:p w14:paraId="5A91BF89" w14:textId="796F76AE"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13.1</w:t>
            </w:r>
            <w:r w:rsidR="002F2438">
              <w:rPr>
                <w:rFonts w:ascii="Times New Roman" w:eastAsia="SimSun" w:hAnsi="Times New Roman" w:cs="Times New Roman"/>
              </w:rPr>
              <w:t>0</w:t>
            </w:r>
          </w:p>
        </w:tc>
      </w:tr>
      <w:tr w:rsidR="00D70DDE" w:rsidRPr="00D70DDE" w14:paraId="46A3DF02" w14:textId="77777777" w:rsidTr="00B10B3E">
        <w:trPr>
          <w:trHeight w:val="567"/>
          <w:jc w:val="center"/>
        </w:trPr>
        <w:tc>
          <w:tcPr>
            <w:tcW w:w="905" w:type="pct"/>
            <w:vAlign w:val="center"/>
          </w:tcPr>
          <w:p w14:paraId="253002E9" w14:textId="1C8E9EEE" w:rsidR="00D70DDE" w:rsidRPr="00C849B0" w:rsidRDefault="00AE4904" w:rsidP="00036553">
            <w:pPr>
              <w:spacing w:line="360" w:lineRule="auto"/>
              <w:jc w:val="center"/>
              <w:rPr>
                <w:rFonts w:ascii="Times New Roman" w:eastAsia="SimSun" w:hAnsi="Times New Roman" w:cs="Times New Roman"/>
              </w:rPr>
            </w:pPr>
            <w:r>
              <w:rPr>
                <w:rFonts w:ascii="Times New Roman" w:eastAsia="SimSun" w:hAnsi="Times New Roman" w:cs="Times New Roman"/>
              </w:rPr>
              <w:t>This study</w:t>
            </w:r>
          </w:p>
        </w:tc>
        <w:tc>
          <w:tcPr>
            <w:tcW w:w="929" w:type="pct"/>
            <w:vAlign w:val="center"/>
          </w:tcPr>
          <w:p w14:paraId="322DCA35" w14:textId="77777777"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SimSun" w:hAnsi="Times New Roman" w:cs="Times New Roman"/>
              </w:rPr>
              <w:t>2</w:t>
            </w:r>
            <w:r w:rsidRPr="00C849B0">
              <w:rPr>
                <w:rFonts w:ascii="Times New Roman" w:eastAsia="SimSun" w:hAnsi="Times New Roman" w:cs="Times New Roman"/>
              </w:rPr>
              <w:t>021</w:t>
            </w:r>
          </w:p>
        </w:tc>
        <w:tc>
          <w:tcPr>
            <w:tcW w:w="726" w:type="pct"/>
            <w:vAlign w:val="center"/>
          </w:tcPr>
          <w:p w14:paraId="1E7E05CA" w14:textId="7DEFD9C8"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DengXian" w:hAnsi="Times New Roman" w:cs="Times New Roman"/>
                <w:color w:val="000000"/>
                <w:sz w:val="22"/>
              </w:rPr>
              <w:t>-0.82</w:t>
            </w:r>
          </w:p>
        </w:tc>
        <w:tc>
          <w:tcPr>
            <w:tcW w:w="726" w:type="pct"/>
            <w:vAlign w:val="center"/>
          </w:tcPr>
          <w:p w14:paraId="21B3192A" w14:textId="5B887F0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33.08</w:t>
            </w:r>
          </w:p>
        </w:tc>
        <w:tc>
          <w:tcPr>
            <w:tcW w:w="416" w:type="pct"/>
            <w:vAlign w:val="center"/>
          </w:tcPr>
          <w:p w14:paraId="6ED925CA"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0.33</w:t>
            </w:r>
          </w:p>
        </w:tc>
        <w:tc>
          <w:tcPr>
            <w:tcW w:w="665" w:type="pct"/>
            <w:vAlign w:val="center"/>
          </w:tcPr>
          <w:p w14:paraId="1B8BA5CE" w14:textId="77777777"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SimSun" w:hAnsi="Times New Roman" w:cs="Times New Roman"/>
              </w:rPr>
              <w:t>1</w:t>
            </w:r>
            <w:r w:rsidRPr="00C849B0">
              <w:rPr>
                <w:rFonts w:ascii="Times New Roman" w:eastAsia="SimSun" w:hAnsi="Times New Roman" w:cs="Times New Roman"/>
              </w:rPr>
              <w:t>4.92</w:t>
            </w:r>
          </w:p>
        </w:tc>
        <w:tc>
          <w:tcPr>
            <w:tcW w:w="633" w:type="pct"/>
            <w:vAlign w:val="center"/>
          </w:tcPr>
          <w:p w14:paraId="57648735" w14:textId="77777777"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SimSun" w:hAnsi="Times New Roman" w:cs="Times New Roman"/>
              </w:rPr>
              <w:t>1</w:t>
            </w:r>
            <w:r w:rsidRPr="00C849B0">
              <w:rPr>
                <w:rFonts w:ascii="Times New Roman" w:eastAsia="SimSun" w:hAnsi="Times New Roman" w:cs="Times New Roman"/>
              </w:rPr>
              <w:t>8.54</w:t>
            </w:r>
          </w:p>
        </w:tc>
      </w:tr>
      <w:tr w:rsidR="00D70DDE" w:rsidRPr="00D70DDE" w14:paraId="413F7B76" w14:textId="77777777" w:rsidTr="00B10B3E">
        <w:trPr>
          <w:trHeight w:val="567"/>
          <w:jc w:val="center"/>
        </w:trPr>
        <w:tc>
          <w:tcPr>
            <w:tcW w:w="905" w:type="pct"/>
            <w:vAlign w:val="center"/>
          </w:tcPr>
          <w:p w14:paraId="17AF3901" w14:textId="5BD2DF90" w:rsidR="00D70DDE" w:rsidRPr="00C849B0" w:rsidRDefault="00AE4904" w:rsidP="00036553">
            <w:pPr>
              <w:spacing w:line="360" w:lineRule="auto"/>
              <w:jc w:val="center"/>
              <w:rPr>
                <w:rFonts w:ascii="Times New Roman" w:eastAsia="SimSun" w:hAnsi="Times New Roman" w:cs="Times New Roman"/>
              </w:rPr>
            </w:pPr>
            <w:r>
              <w:rPr>
                <w:rFonts w:ascii="Times New Roman" w:eastAsia="SimSun" w:hAnsi="Times New Roman" w:cs="Times New Roman"/>
              </w:rPr>
              <w:t>This study</w:t>
            </w:r>
          </w:p>
        </w:tc>
        <w:tc>
          <w:tcPr>
            <w:tcW w:w="929" w:type="pct"/>
            <w:vAlign w:val="center"/>
          </w:tcPr>
          <w:p w14:paraId="54E47232" w14:textId="77777777"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SimSun" w:hAnsi="Times New Roman" w:cs="Times New Roman"/>
              </w:rPr>
              <w:t>2</w:t>
            </w:r>
            <w:r w:rsidRPr="00C849B0">
              <w:rPr>
                <w:rFonts w:ascii="Times New Roman" w:eastAsia="SimSun" w:hAnsi="Times New Roman" w:cs="Times New Roman"/>
              </w:rPr>
              <w:t>022</w:t>
            </w:r>
          </w:p>
        </w:tc>
        <w:tc>
          <w:tcPr>
            <w:tcW w:w="726" w:type="pct"/>
            <w:vAlign w:val="center"/>
          </w:tcPr>
          <w:p w14:paraId="10A16A12" w14:textId="346B5654"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DengXian" w:hAnsi="Times New Roman" w:cs="Times New Roman"/>
                <w:color w:val="000000"/>
                <w:sz w:val="22"/>
              </w:rPr>
              <w:t>-0.34</w:t>
            </w:r>
          </w:p>
        </w:tc>
        <w:tc>
          <w:tcPr>
            <w:tcW w:w="726" w:type="pct"/>
            <w:vAlign w:val="center"/>
          </w:tcPr>
          <w:p w14:paraId="5AFDDD33" w14:textId="63B0CC7B"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30.98</w:t>
            </w:r>
          </w:p>
        </w:tc>
        <w:tc>
          <w:tcPr>
            <w:tcW w:w="416" w:type="pct"/>
            <w:vAlign w:val="center"/>
          </w:tcPr>
          <w:p w14:paraId="581BE317" w14:textId="77777777"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SimSun" w:hAnsi="Times New Roman" w:cs="Times New Roman"/>
              </w:rPr>
              <w:t>0</w:t>
            </w:r>
            <w:r w:rsidRPr="00C849B0">
              <w:rPr>
                <w:rFonts w:ascii="Times New Roman" w:eastAsia="SimSun" w:hAnsi="Times New Roman" w:cs="Times New Roman"/>
              </w:rPr>
              <w:t>.78</w:t>
            </w:r>
          </w:p>
        </w:tc>
        <w:tc>
          <w:tcPr>
            <w:tcW w:w="665" w:type="pct"/>
            <w:vAlign w:val="center"/>
          </w:tcPr>
          <w:p w14:paraId="40E3C2F8" w14:textId="77777777"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SimSun" w:hAnsi="Times New Roman" w:cs="Times New Roman"/>
              </w:rPr>
              <w:t>1</w:t>
            </w:r>
            <w:r w:rsidRPr="00C849B0">
              <w:rPr>
                <w:rFonts w:ascii="Times New Roman" w:eastAsia="SimSun" w:hAnsi="Times New Roman" w:cs="Times New Roman"/>
              </w:rPr>
              <w:t>8.87</w:t>
            </w:r>
          </w:p>
        </w:tc>
        <w:tc>
          <w:tcPr>
            <w:tcW w:w="633" w:type="pct"/>
            <w:vAlign w:val="center"/>
          </w:tcPr>
          <w:p w14:paraId="7CBB8738"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17.89</w:t>
            </w:r>
          </w:p>
        </w:tc>
      </w:tr>
      <w:tr w:rsidR="00D70DDE" w:rsidRPr="00D70DDE" w14:paraId="708C1F2B" w14:textId="77777777" w:rsidTr="00B10B3E">
        <w:trPr>
          <w:trHeight w:val="567"/>
          <w:jc w:val="center"/>
        </w:trPr>
        <w:tc>
          <w:tcPr>
            <w:tcW w:w="905" w:type="pct"/>
            <w:vAlign w:val="center"/>
          </w:tcPr>
          <w:p w14:paraId="3B702B1E" w14:textId="189BC0EC" w:rsidR="00D70DDE" w:rsidRPr="00C849B0" w:rsidRDefault="00AE4904" w:rsidP="00036553">
            <w:pPr>
              <w:spacing w:line="360" w:lineRule="auto"/>
              <w:jc w:val="center"/>
              <w:rPr>
                <w:rFonts w:ascii="Times New Roman" w:eastAsia="SimSun" w:hAnsi="Times New Roman" w:cs="Times New Roman"/>
              </w:rPr>
            </w:pPr>
            <w:r>
              <w:rPr>
                <w:rFonts w:ascii="Times New Roman" w:eastAsia="SimSun" w:hAnsi="Times New Roman" w:cs="Times New Roman"/>
              </w:rPr>
              <w:t>This study</w:t>
            </w:r>
          </w:p>
        </w:tc>
        <w:tc>
          <w:tcPr>
            <w:tcW w:w="929" w:type="pct"/>
            <w:vAlign w:val="center"/>
          </w:tcPr>
          <w:p w14:paraId="14E66D5C"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2023</w:t>
            </w:r>
          </w:p>
        </w:tc>
        <w:tc>
          <w:tcPr>
            <w:tcW w:w="726" w:type="pct"/>
            <w:vAlign w:val="center"/>
          </w:tcPr>
          <w:p w14:paraId="0A1803FF" w14:textId="47DCCBD6" w:rsidR="00D70DDE" w:rsidRPr="00C849B0" w:rsidRDefault="00D70DDE" w:rsidP="00036553">
            <w:pPr>
              <w:spacing w:line="360" w:lineRule="auto"/>
              <w:jc w:val="center"/>
              <w:rPr>
                <w:rFonts w:ascii="Times New Roman" w:eastAsia="SimSun" w:hAnsi="Times New Roman" w:cs="Times New Roman"/>
              </w:rPr>
            </w:pPr>
            <w:r w:rsidRPr="00D70DDE">
              <w:rPr>
                <w:rFonts w:ascii="Times New Roman" w:eastAsia="DengXian" w:hAnsi="Times New Roman" w:cs="Times New Roman"/>
                <w:color w:val="000000"/>
                <w:sz w:val="22"/>
              </w:rPr>
              <w:t>-0.41</w:t>
            </w:r>
          </w:p>
        </w:tc>
        <w:tc>
          <w:tcPr>
            <w:tcW w:w="726" w:type="pct"/>
            <w:vAlign w:val="center"/>
          </w:tcPr>
          <w:p w14:paraId="66FE1812" w14:textId="1B6EF0C9"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34.13</w:t>
            </w:r>
          </w:p>
        </w:tc>
        <w:tc>
          <w:tcPr>
            <w:tcW w:w="416" w:type="pct"/>
            <w:vAlign w:val="center"/>
          </w:tcPr>
          <w:p w14:paraId="3CEE467A"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0.67</w:t>
            </w:r>
          </w:p>
        </w:tc>
        <w:tc>
          <w:tcPr>
            <w:tcW w:w="665" w:type="pct"/>
            <w:vAlign w:val="center"/>
          </w:tcPr>
          <w:p w14:paraId="1C128B4B"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20.74</w:t>
            </w:r>
          </w:p>
        </w:tc>
        <w:tc>
          <w:tcPr>
            <w:tcW w:w="633" w:type="pct"/>
            <w:vAlign w:val="center"/>
          </w:tcPr>
          <w:p w14:paraId="0E766EFA" w14:textId="77777777" w:rsidR="00D70DDE" w:rsidRPr="00C849B0" w:rsidRDefault="00D70DDE" w:rsidP="00036553">
            <w:pPr>
              <w:spacing w:line="360" w:lineRule="auto"/>
              <w:jc w:val="center"/>
              <w:rPr>
                <w:rFonts w:ascii="Times New Roman" w:eastAsia="SimSun" w:hAnsi="Times New Roman" w:cs="Times New Roman"/>
              </w:rPr>
            </w:pPr>
            <w:r w:rsidRPr="00C849B0">
              <w:rPr>
                <w:rFonts w:ascii="Times New Roman" w:eastAsia="SimSun" w:hAnsi="Times New Roman" w:cs="Times New Roman"/>
              </w:rPr>
              <w:t>18.10</w:t>
            </w:r>
          </w:p>
        </w:tc>
      </w:tr>
    </w:tbl>
    <w:p w14:paraId="4FDD8D18" w14:textId="77777777" w:rsidR="00A30C11" w:rsidRDefault="00A30C11" w:rsidP="00823D0D">
      <w:pPr>
        <w:spacing w:line="360" w:lineRule="auto"/>
        <w:rPr>
          <w:rFonts w:ascii="Times New Roman" w:hAnsi="Times New Roman" w:cs="Times New Roman"/>
          <w:szCs w:val="21"/>
        </w:rPr>
      </w:pPr>
    </w:p>
    <w:p w14:paraId="4645D043" w14:textId="02FECAB6" w:rsidR="00823D0D" w:rsidRPr="0054310D" w:rsidRDefault="005818A5" w:rsidP="0054310D">
      <w:pPr>
        <w:pStyle w:val="Caption"/>
        <w:keepNext/>
        <w:spacing w:line="360" w:lineRule="auto"/>
        <w:jc w:val="center"/>
        <w:rPr>
          <w:rFonts w:ascii="Times New Roman" w:hAnsi="Times New Roman" w:cs="Times New Roman"/>
          <w:b/>
          <w:bCs/>
          <w:sz w:val="21"/>
          <w:szCs w:val="21"/>
        </w:rPr>
      </w:pPr>
      <w:r w:rsidRPr="0054310D">
        <w:rPr>
          <w:rFonts w:ascii="Times New Roman" w:hAnsi="Times New Roman" w:cs="Times New Roman"/>
          <w:b/>
          <w:bCs/>
          <w:sz w:val="21"/>
          <w:szCs w:val="21"/>
        </w:rPr>
        <w:t xml:space="preserve">Table </w:t>
      </w:r>
      <w:r w:rsidR="00823D0D" w:rsidRPr="0054310D">
        <w:rPr>
          <w:rFonts w:ascii="Times New Roman" w:hAnsi="Times New Roman" w:cs="Times New Roman"/>
          <w:b/>
          <w:bCs/>
          <w:sz w:val="21"/>
          <w:szCs w:val="21"/>
        </w:rPr>
        <w:fldChar w:fldCharType="begin"/>
      </w:r>
      <w:r w:rsidR="00823D0D" w:rsidRPr="0054310D">
        <w:rPr>
          <w:rFonts w:ascii="Times New Roman" w:hAnsi="Times New Roman" w:cs="Times New Roman"/>
          <w:b/>
          <w:bCs/>
          <w:sz w:val="21"/>
          <w:szCs w:val="21"/>
        </w:rPr>
        <w:instrText xml:space="preserve"> SEQ table \* ARABIC </w:instrText>
      </w:r>
      <w:r w:rsidR="00823D0D" w:rsidRPr="0054310D">
        <w:rPr>
          <w:rFonts w:ascii="Times New Roman" w:hAnsi="Times New Roman" w:cs="Times New Roman"/>
          <w:b/>
          <w:bCs/>
          <w:sz w:val="21"/>
          <w:szCs w:val="21"/>
        </w:rPr>
        <w:fldChar w:fldCharType="separate"/>
      </w:r>
      <w:r w:rsidR="007F220E" w:rsidRPr="0054310D">
        <w:rPr>
          <w:rFonts w:ascii="Times New Roman" w:hAnsi="Times New Roman" w:cs="Times New Roman"/>
          <w:b/>
          <w:bCs/>
          <w:sz w:val="21"/>
          <w:szCs w:val="21"/>
        </w:rPr>
        <w:t>4</w:t>
      </w:r>
      <w:r w:rsidR="00823D0D" w:rsidRPr="0054310D">
        <w:rPr>
          <w:rFonts w:ascii="Times New Roman" w:hAnsi="Times New Roman" w:cs="Times New Roman"/>
          <w:b/>
          <w:bCs/>
          <w:sz w:val="21"/>
          <w:szCs w:val="21"/>
        </w:rPr>
        <w:fldChar w:fldCharType="end"/>
      </w:r>
      <w:r w:rsidR="00823D0D" w:rsidRPr="0054310D">
        <w:rPr>
          <w:rFonts w:ascii="Times New Roman" w:hAnsi="Times New Roman" w:cs="Times New Roman"/>
          <w:b/>
          <w:bCs/>
          <w:sz w:val="21"/>
          <w:szCs w:val="21"/>
        </w:rPr>
        <w:t xml:space="preserve"> </w:t>
      </w:r>
      <w:r w:rsidR="00CD1B9A" w:rsidRPr="0054310D">
        <w:rPr>
          <w:rFonts w:ascii="Times New Roman" w:hAnsi="Times New Roman" w:cs="Times New Roman"/>
          <w:b/>
          <w:bCs/>
          <w:sz w:val="21"/>
          <w:szCs w:val="21"/>
        </w:rPr>
        <w:t>N</w:t>
      </w:r>
      <w:r w:rsidR="00823D0D" w:rsidRPr="0054310D">
        <w:rPr>
          <w:rFonts w:ascii="Times New Roman" w:hAnsi="Times New Roman" w:cs="Times New Roman"/>
          <w:b/>
          <w:bCs/>
          <w:sz w:val="21"/>
          <w:szCs w:val="21"/>
        </w:rPr>
        <w:t xml:space="preserve">atural mortality </w:t>
      </w:r>
      <w:r w:rsidR="00CD1B9A" w:rsidRPr="0054310D">
        <w:rPr>
          <w:rFonts w:ascii="Times New Roman" w:hAnsi="Times New Roman" w:cs="Times New Roman"/>
          <w:b/>
          <w:bCs/>
          <w:sz w:val="21"/>
          <w:szCs w:val="21"/>
        </w:rPr>
        <w:t xml:space="preserve">estimates for Chub mackerel based on growth parameters from different sources used 8 </w:t>
      </w:r>
      <w:proofErr w:type="gramStart"/>
      <w:r w:rsidR="00CD1B9A" w:rsidRPr="0054310D">
        <w:rPr>
          <w:rFonts w:ascii="Times New Roman" w:hAnsi="Times New Roman" w:cs="Times New Roman"/>
          <w:b/>
          <w:bCs/>
          <w:sz w:val="21"/>
          <w:szCs w:val="21"/>
        </w:rPr>
        <w:t>methods</w:t>
      </w:r>
      <w:proofErr w:type="gramEnd"/>
    </w:p>
    <w:tbl>
      <w:tblPr>
        <w:tblStyle w:val="PlainTable2"/>
        <w:tblW w:w="5000" w:type="pct"/>
        <w:tblLook w:val="06A0" w:firstRow="1" w:lastRow="0" w:firstColumn="1" w:lastColumn="0" w:noHBand="1" w:noVBand="1"/>
      </w:tblPr>
      <w:tblGrid>
        <w:gridCol w:w="1188"/>
        <w:gridCol w:w="1189"/>
        <w:gridCol w:w="1189"/>
        <w:gridCol w:w="1187"/>
        <w:gridCol w:w="1187"/>
        <w:gridCol w:w="1187"/>
        <w:gridCol w:w="1185"/>
      </w:tblGrid>
      <w:tr w:rsidR="00CD1B9A" w:rsidRPr="00CD1B9A" w14:paraId="5750A2D1" w14:textId="77777777" w:rsidTr="00B10B3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1E48C764" w14:textId="4E3547F7" w:rsidR="00CD1B9A" w:rsidRPr="00B10B3E" w:rsidRDefault="001B4FD1" w:rsidP="00CD1B9A">
            <w:pPr>
              <w:widowControl/>
              <w:jc w:val="center"/>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S</w:t>
            </w:r>
            <w:r w:rsidR="00CD1B9A" w:rsidRPr="00B10B3E">
              <w:rPr>
                <w:rFonts w:ascii="Times New Roman" w:eastAsia="DengXian" w:hAnsi="Times New Roman" w:cs="Times New Roman"/>
                <w:color w:val="000000"/>
                <w:kern w:val="0"/>
                <w:szCs w:val="21"/>
              </w:rPr>
              <w:t>ource</w:t>
            </w:r>
          </w:p>
        </w:tc>
        <w:tc>
          <w:tcPr>
            <w:tcW w:w="715" w:type="pct"/>
            <w:vAlign w:val="center"/>
            <w:hideMark/>
          </w:tcPr>
          <w:p w14:paraId="6916006C" w14:textId="77777777" w:rsidR="00CD1B9A" w:rsidRPr="00B10B3E" w:rsidRDefault="00CD1B9A" w:rsidP="00CD1B9A">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Zhao 2023</w:t>
            </w:r>
          </w:p>
        </w:tc>
        <w:tc>
          <w:tcPr>
            <w:tcW w:w="715" w:type="pct"/>
            <w:vAlign w:val="center"/>
            <w:hideMark/>
          </w:tcPr>
          <w:p w14:paraId="0C1B18D0" w14:textId="77777777" w:rsidR="00CD1B9A" w:rsidRPr="00B10B3E" w:rsidRDefault="00CD1B9A" w:rsidP="00CD1B9A">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 xml:space="preserve">Zhang </w:t>
            </w:r>
            <w:proofErr w:type="spellStart"/>
            <w:r w:rsidRPr="00B10B3E">
              <w:rPr>
                <w:rFonts w:ascii="Times New Roman" w:eastAsia="DengXian" w:hAnsi="Times New Roman" w:cs="Times New Roman"/>
                <w:i/>
                <w:iCs/>
                <w:color w:val="000000"/>
                <w:kern w:val="0"/>
                <w:szCs w:val="21"/>
              </w:rPr>
              <w:t>etal</w:t>
            </w:r>
            <w:proofErr w:type="spellEnd"/>
            <w:r w:rsidRPr="00B10B3E">
              <w:rPr>
                <w:rFonts w:ascii="Times New Roman" w:eastAsia="DengXian" w:hAnsi="Times New Roman" w:cs="Times New Roman"/>
                <w:color w:val="000000"/>
                <w:kern w:val="0"/>
                <w:szCs w:val="21"/>
              </w:rPr>
              <w:t>. 2022</w:t>
            </w:r>
          </w:p>
        </w:tc>
        <w:tc>
          <w:tcPr>
            <w:tcW w:w="714" w:type="pct"/>
            <w:vAlign w:val="center"/>
            <w:hideMark/>
          </w:tcPr>
          <w:p w14:paraId="0693946B" w14:textId="77777777" w:rsidR="00CD1B9A" w:rsidRPr="00B10B3E" w:rsidRDefault="00CD1B9A" w:rsidP="00CD1B9A">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 xml:space="preserve">Cai </w:t>
            </w:r>
            <w:proofErr w:type="spellStart"/>
            <w:r w:rsidRPr="00B10B3E">
              <w:rPr>
                <w:rFonts w:ascii="Times New Roman" w:eastAsia="DengXian" w:hAnsi="Times New Roman" w:cs="Times New Roman"/>
                <w:i/>
                <w:iCs/>
                <w:color w:val="000000"/>
                <w:kern w:val="0"/>
                <w:szCs w:val="21"/>
              </w:rPr>
              <w:t>etal</w:t>
            </w:r>
            <w:proofErr w:type="spellEnd"/>
            <w:r w:rsidRPr="00B10B3E">
              <w:rPr>
                <w:rFonts w:ascii="Times New Roman" w:eastAsia="DengXian" w:hAnsi="Times New Roman" w:cs="Times New Roman"/>
                <w:color w:val="000000"/>
                <w:kern w:val="0"/>
                <w:szCs w:val="21"/>
              </w:rPr>
              <w:t>. 2022</w:t>
            </w:r>
          </w:p>
        </w:tc>
        <w:tc>
          <w:tcPr>
            <w:tcW w:w="714" w:type="pct"/>
            <w:vAlign w:val="center"/>
            <w:hideMark/>
          </w:tcPr>
          <w:p w14:paraId="66B190D4" w14:textId="77777777" w:rsidR="00CD1B9A" w:rsidRPr="00B10B3E" w:rsidRDefault="00CD1B9A" w:rsidP="00CD1B9A">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This study</w:t>
            </w:r>
          </w:p>
        </w:tc>
        <w:tc>
          <w:tcPr>
            <w:tcW w:w="714" w:type="pct"/>
            <w:vAlign w:val="center"/>
            <w:hideMark/>
          </w:tcPr>
          <w:p w14:paraId="450E0B8D" w14:textId="77777777" w:rsidR="00CD1B9A" w:rsidRPr="00B10B3E" w:rsidRDefault="00CD1B9A" w:rsidP="00CD1B9A">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This study</w:t>
            </w:r>
          </w:p>
        </w:tc>
        <w:tc>
          <w:tcPr>
            <w:tcW w:w="713" w:type="pct"/>
            <w:vAlign w:val="center"/>
            <w:hideMark/>
          </w:tcPr>
          <w:p w14:paraId="46DE07B3" w14:textId="77777777" w:rsidR="00CD1B9A" w:rsidRPr="00B10B3E" w:rsidRDefault="00CD1B9A" w:rsidP="00CD1B9A">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This study</w:t>
            </w:r>
          </w:p>
        </w:tc>
      </w:tr>
      <w:tr w:rsidR="00CD1B9A" w:rsidRPr="00CD1B9A" w14:paraId="3AB13BAC" w14:textId="77777777" w:rsidTr="00B10B3E">
        <w:trPr>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4B8302EB" w14:textId="77777777" w:rsidR="00CD1B9A" w:rsidRPr="00B10B3E" w:rsidRDefault="00CD1B9A" w:rsidP="00CD1B9A">
            <w:pPr>
              <w:widowControl/>
              <w:jc w:val="center"/>
              <w:rPr>
                <w:rFonts w:ascii="Times New Roman" w:eastAsia="DengXian" w:hAnsi="Times New Roman" w:cs="Times New Roman"/>
                <w:b w:val="0"/>
                <w:bCs w:val="0"/>
                <w:color w:val="000000"/>
                <w:kern w:val="0"/>
                <w:szCs w:val="21"/>
              </w:rPr>
            </w:pPr>
            <w:r w:rsidRPr="00B10B3E">
              <w:rPr>
                <w:rFonts w:ascii="Times New Roman" w:eastAsia="DengXian" w:hAnsi="Times New Roman" w:cs="Times New Roman"/>
                <w:b w:val="0"/>
                <w:bCs w:val="0"/>
                <w:color w:val="000000"/>
                <w:kern w:val="0"/>
                <w:szCs w:val="21"/>
              </w:rPr>
              <w:t>Year</w:t>
            </w:r>
          </w:p>
        </w:tc>
        <w:tc>
          <w:tcPr>
            <w:tcW w:w="715" w:type="pct"/>
            <w:vAlign w:val="center"/>
            <w:hideMark/>
          </w:tcPr>
          <w:p w14:paraId="7C13C6C9"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2016-2021</w:t>
            </w:r>
          </w:p>
        </w:tc>
        <w:tc>
          <w:tcPr>
            <w:tcW w:w="715" w:type="pct"/>
            <w:vAlign w:val="center"/>
            <w:hideMark/>
          </w:tcPr>
          <w:p w14:paraId="1DBE0FEC"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2018-2019</w:t>
            </w:r>
          </w:p>
        </w:tc>
        <w:tc>
          <w:tcPr>
            <w:tcW w:w="714" w:type="pct"/>
            <w:vAlign w:val="center"/>
            <w:hideMark/>
          </w:tcPr>
          <w:p w14:paraId="1F7590CD"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2020</w:t>
            </w:r>
          </w:p>
        </w:tc>
        <w:tc>
          <w:tcPr>
            <w:tcW w:w="714" w:type="pct"/>
            <w:vAlign w:val="center"/>
            <w:hideMark/>
          </w:tcPr>
          <w:p w14:paraId="7C40C78F"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2021</w:t>
            </w:r>
          </w:p>
        </w:tc>
        <w:tc>
          <w:tcPr>
            <w:tcW w:w="714" w:type="pct"/>
            <w:vAlign w:val="center"/>
            <w:hideMark/>
          </w:tcPr>
          <w:p w14:paraId="5C34B6E7"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2022</w:t>
            </w:r>
          </w:p>
        </w:tc>
        <w:tc>
          <w:tcPr>
            <w:tcW w:w="713" w:type="pct"/>
            <w:vAlign w:val="center"/>
            <w:hideMark/>
          </w:tcPr>
          <w:p w14:paraId="6D59A2CB"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2023</w:t>
            </w:r>
          </w:p>
        </w:tc>
      </w:tr>
      <w:tr w:rsidR="00CD1B9A" w:rsidRPr="00CD1B9A" w14:paraId="78EDD4B8" w14:textId="77777777" w:rsidTr="00B10B3E">
        <w:trPr>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3C4B0249" w14:textId="77777777" w:rsidR="00CD1B9A" w:rsidRPr="00B10B3E" w:rsidRDefault="00CD1B9A" w:rsidP="00CD1B9A">
            <w:pPr>
              <w:widowControl/>
              <w:jc w:val="center"/>
              <w:rPr>
                <w:rFonts w:ascii="Times New Roman" w:eastAsia="DengXian" w:hAnsi="Times New Roman" w:cs="Times New Roman"/>
                <w:b w:val="0"/>
                <w:bCs w:val="0"/>
                <w:color w:val="000000"/>
                <w:kern w:val="0"/>
                <w:szCs w:val="21"/>
              </w:rPr>
            </w:pPr>
            <w:r w:rsidRPr="00B10B3E">
              <w:rPr>
                <w:rFonts w:ascii="Times New Roman" w:eastAsia="DengXian" w:hAnsi="Times New Roman" w:cs="Times New Roman"/>
                <w:b w:val="0"/>
                <w:bCs w:val="0"/>
                <w:color w:val="000000"/>
                <w:kern w:val="0"/>
                <w:szCs w:val="21"/>
              </w:rPr>
              <w:t>M1</w:t>
            </w:r>
          </w:p>
        </w:tc>
        <w:tc>
          <w:tcPr>
            <w:tcW w:w="715" w:type="pct"/>
            <w:vAlign w:val="center"/>
            <w:hideMark/>
          </w:tcPr>
          <w:p w14:paraId="24A38B54"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0.84</w:t>
            </w:r>
          </w:p>
        </w:tc>
        <w:tc>
          <w:tcPr>
            <w:tcW w:w="715" w:type="pct"/>
            <w:vAlign w:val="center"/>
            <w:hideMark/>
          </w:tcPr>
          <w:p w14:paraId="3124E311"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0.53</w:t>
            </w:r>
          </w:p>
        </w:tc>
        <w:tc>
          <w:tcPr>
            <w:tcW w:w="714" w:type="pct"/>
            <w:vAlign w:val="center"/>
            <w:hideMark/>
          </w:tcPr>
          <w:p w14:paraId="6F27DCF0"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0.23</w:t>
            </w:r>
          </w:p>
        </w:tc>
        <w:tc>
          <w:tcPr>
            <w:tcW w:w="714" w:type="pct"/>
            <w:vAlign w:val="center"/>
            <w:hideMark/>
          </w:tcPr>
          <w:p w14:paraId="6753D441"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0.69</w:t>
            </w:r>
          </w:p>
        </w:tc>
        <w:tc>
          <w:tcPr>
            <w:tcW w:w="714" w:type="pct"/>
            <w:vAlign w:val="center"/>
            <w:hideMark/>
          </w:tcPr>
          <w:p w14:paraId="16029F34"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1.17</w:t>
            </w:r>
          </w:p>
        </w:tc>
        <w:tc>
          <w:tcPr>
            <w:tcW w:w="713" w:type="pct"/>
            <w:vAlign w:val="center"/>
            <w:hideMark/>
          </w:tcPr>
          <w:p w14:paraId="7DA23C58"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1.09</w:t>
            </w:r>
          </w:p>
        </w:tc>
      </w:tr>
      <w:tr w:rsidR="00CD1B9A" w:rsidRPr="00CD1B9A" w14:paraId="06417D5C" w14:textId="77777777" w:rsidTr="00B10B3E">
        <w:trPr>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57068A9C" w14:textId="77777777" w:rsidR="00CD1B9A" w:rsidRPr="00B10B3E" w:rsidRDefault="00CD1B9A" w:rsidP="00CD1B9A">
            <w:pPr>
              <w:widowControl/>
              <w:jc w:val="center"/>
              <w:rPr>
                <w:rFonts w:ascii="Times New Roman" w:eastAsia="DengXian" w:hAnsi="Times New Roman" w:cs="Times New Roman"/>
                <w:b w:val="0"/>
                <w:bCs w:val="0"/>
                <w:color w:val="000000"/>
                <w:kern w:val="0"/>
                <w:szCs w:val="21"/>
              </w:rPr>
            </w:pPr>
            <w:r w:rsidRPr="00B10B3E">
              <w:rPr>
                <w:rFonts w:ascii="Times New Roman" w:eastAsia="DengXian" w:hAnsi="Times New Roman" w:cs="Times New Roman"/>
                <w:b w:val="0"/>
                <w:bCs w:val="0"/>
                <w:color w:val="000000"/>
                <w:kern w:val="0"/>
                <w:szCs w:val="21"/>
              </w:rPr>
              <w:t>M2</w:t>
            </w:r>
          </w:p>
        </w:tc>
        <w:tc>
          <w:tcPr>
            <w:tcW w:w="715" w:type="pct"/>
            <w:vAlign w:val="center"/>
            <w:hideMark/>
          </w:tcPr>
          <w:p w14:paraId="31006581" w14:textId="5D7F41F9"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0.5</w:t>
            </w:r>
            <w:r w:rsidR="008909D2">
              <w:rPr>
                <w:rFonts w:ascii="Times New Roman" w:eastAsia="DengXian" w:hAnsi="Times New Roman" w:cs="Times New Roman"/>
                <w:color w:val="000000"/>
                <w:kern w:val="0"/>
                <w:szCs w:val="21"/>
              </w:rPr>
              <w:t>0</w:t>
            </w:r>
          </w:p>
        </w:tc>
        <w:tc>
          <w:tcPr>
            <w:tcW w:w="715" w:type="pct"/>
            <w:vAlign w:val="center"/>
            <w:hideMark/>
          </w:tcPr>
          <w:p w14:paraId="7742CFBD"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0.24</w:t>
            </w:r>
          </w:p>
        </w:tc>
        <w:tc>
          <w:tcPr>
            <w:tcW w:w="714" w:type="pct"/>
            <w:vAlign w:val="center"/>
            <w:hideMark/>
          </w:tcPr>
          <w:p w14:paraId="5928899C"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0.08</w:t>
            </w:r>
          </w:p>
        </w:tc>
        <w:tc>
          <w:tcPr>
            <w:tcW w:w="714" w:type="pct"/>
            <w:vAlign w:val="center"/>
            <w:hideMark/>
          </w:tcPr>
          <w:p w14:paraId="0333FA92"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0.32</w:t>
            </w:r>
          </w:p>
        </w:tc>
        <w:tc>
          <w:tcPr>
            <w:tcW w:w="714" w:type="pct"/>
            <w:vAlign w:val="center"/>
            <w:hideMark/>
          </w:tcPr>
          <w:p w14:paraId="7C205ECB"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0.75</w:t>
            </w:r>
          </w:p>
        </w:tc>
        <w:tc>
          <w:tcPr>
            <w:tcW w:w="713" w:type="pct"/>
            <w:vAlign w:val="center"/>
            <w:hideMark/>
          </w:tcPr>
          <w:p w14:paraId="00E194F4"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0.64</w:t>
            </w:r>
          </w:p>
        </w:tc>
      </w:tr>
      <w:tr w:rsidR="00CD1B9A" w:rsidRPr="00CD1B9A" w14:paraId="6934E920" w14:textId="77777777" w:rsidTr="00B10B3E">
        <w:trPr>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1972DC4F" w14:textId="77777777" w:rsidR="00CD1B9A" w:rsidRPr="00B10B3E" w:rsidRDefault="00CD1B9A" w:rsidP="00CD1B9A">
            <w:pPr>
              <w:widowControl/>
              <w:jc w:val="center"/>
              <w:rPr>
                <w:rFonts w:ascii="Times New Roman" w:eastAsia="DengXian" w:hAnsi="Times New Roman" w:cs="Times New Roman"/>
                <w:b w:val="0"/>
                <w:bCs w:val="0"/>
                <w:color w:val="000000"/>
                <w:kern w:val="0"/>
                <w:szCs w:val="21"/>
              </w:rPr>
            </w:pPr>
            <w:r w:rsidRPr="00B10B3E">
              <w:rPr>
                <w:rFonts w:ascii="Times New Roman" w:eastAsia="DengXian" w:hAnsi="Times New Roman" w:cs="Times New Roman"/>
                <w:b w:val="0"/>
                <w:bCs w:val="0"/>
                <w:color w:val="000000"/>
                <w:kern w:val="0"/>
                <w:szCs w:val="21"/>
              </w:rPr>
              <w:t>M3</w:t>
            </w:r>
          </w:p>
        </w:tc>
        <w:tc>
          <w:tcPr>
            <w:tcW w:w="715" w:type="pct"/>
            <w:vAlign w:val="center"/>
            <w:hideMark/>
          </w:tcPr>
          <w:p w14:paraId="667A8AC7"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1.24</w:t>
            </w:r>
          </w:p>
        </w:tc>
        <w:tc>
          <w:tcPr>
            <w:tcW w:w="715" w:type="pct"/>
            <w:vAlign w:val="center"/>
            <w:hideMark/>
          </w:tcPr>
          <w:p w14:paraId="062AEA75"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0.55</w:t>
            </w:r>
          </w:p>
        </w:tc>
        <w:tc>
          <w:tcPr>
            <w:tcW w:w="714" w:type="pct"/>
            <w:vAlign w:val="center"/>
            <w:hideMark/>
          </w:tcPr>
          <w:p w14:paraId="37714F24"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0.36</w:t>
            </w:r>
          </w:p>
        </w:tc>
        <w:tc>
          <w:tcPr>
            <w:tcW w:w="714" w:type="pct"/>
            <w:vAlign w:val="center"/>
            <w:hideMark/>
          </w:tcPr>
          <w:p w14:paraId="10F5DA3E"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1.09</w:t>
            </w:r>
          </w:p>
        </w:tc>
        <w:tc>
          <w:tcPr>
            <w:tcW w:w="714" w:type="pct"/>
            <w:vAlign w:val="center"/>
            <w:hideMark/>
          </w:tcPr>
          <w:p w14:paraId="42C23EE9"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1.64</w:t>
            </w:r>
          </w:p>
        </w:tc>
        <w:tc>
          <w:tcPr>
            <w:tcW w:w="713" w:type="pct"/>
            <w:vAlign w:val="center"/>
            <w:hideMark/>
          </w:tcPr>
          <w:p w14:paraId="30F447F0"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1.41</w:t>
            </w:r>
          </w:p>
        </w:tc>
      </w:tr>
      <w:tr w:rsidR="00CD1B9A" w:rsidRPr="00CD1B9A" w14:paraId="2558413E" w14:textId="77777777" w:rsidTr="00B10B3E">
        <w:trPr>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2DE0678A" w14:textId="77777777" w:rsidR="00CD1B9A" w:rsidRPr="00B10B3E" w:rsidRDefault="00CD1B9A" w:rsidP="00CD1B9A">
            <w:pPr>
              <w:widowControl/>
              <w:jc w:val="center"/>
              <w:rPr>
                <w:rFonts w:ascii="Times New Roman" w:eastAsia="DengXian" w:hAnsi="Times New Roman" w:cs="Times New Roman"/>
                <w:b w:val="0"/>
                <w:bCs w:val="0"/>
                <w:color w:val="000000"/>
                <w:kern w:val="0"/>
                <w:szCs w:val="21"/>
              </w:rPr>
            </w:pPr>
            <w:r w:rsidRPr="00B10B3E">
              <w:rPr>
                <w:rFonts w:ascii="Times New Roman" w:eastAsia="DengXian" w:hAnsi="Times New Roman" w:cs="Times New Roman"/>
                <w:b w:val="0"/>
                <w:bCs w:val="0"/>
                <w:color w:val="000000"/>
                <w:kern w:val="0"/>
                <w:szCs w:val="21"/>
              </w:rPr>
              <w:t>M4</w:t>
            </w:r>
          </w:p>
        </w:tc>
        <w:tc>
          <w:tcPr>
            <w:tcW w:w="715" w:type="pct"/>
            <w:vAlign w:val="center"/>
            <w:hideMark/>
          </w:tcPr>
          <w:p w14:paraId="14F0D6BA"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0.23</w:t>
            </w:r>
          </w:p>
        </w:tc>
        <w:tc>
          <w:tcPr>
            <w:tcW w:w="715" w:type="pct"/>
            <w:vAlign w:val="center"/>
            <w:hideMark/>
          </w:tcPr>
          <w:p w14:paraId="766A5CE2"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0.23</w:t>
            </w:r>
          </w:p>
        </w:tc>
        <w:tc>
          <w:tcPr>
            <w:tcW w:w="714" w:type="pct"/>
            <w:vAlign w:val="center"/>
            <w:hideMark/>
          </w:tcPr>
          <w:p w14:paraId="697A3698"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0.23</w:t>
            </w:r>
          </w:p>
        </w:tc>
        <w:tc>
          <w:tcPr>
            <w:tcW w:w="714" w:type="pct"/>
            <w:vAlign w:val="center"/>
            <w:hideMark/>
          </w:tcPr>
          <w:p w14:paraId="108D6606"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0.23</w:t>
            </w:r>
          </w:p>
        </w:tc>
        <w:tc>
          <w:tcPr>
            <w:tcW w:w="714" w:type="pct"/>
            <w:vAlign w:val="center"/>
            <w:hideMark/>
          </w:tcPr>
          <w:p w14:paraId="1B8FB0E0"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0.23</w:t>
            </w:r>
          </w:p>
        </w:tc>
        <w:tc>
          <w:tcPr>
            <w:tcW w:w="713" w:type="pct"/>
            <w:vAlign w:val="center"/>
            <w:hideMark/>
          </w:tcPr>
          <w:p w14:paraId="728139CB"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0.23</w:t>
            </w:r>
          </w:p>
        </w:tc>
      </w:tr>
      <w:tr w:rsidR="00CD1B9A" w:rsidRPr="00CD1B9A" w14:paraId="4025BE9E" w14:textId="77777777" w:rsidTr="00B10B3E">
        <w:trPr>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45CBB107" w14:textId="77777777" w:rsidR="00CD1B9A" w:rsidRPr="00B10B3E" w:rsidRDefault="00CD1B9A" w:rsidP="00CD1B9A">
            <w:pPr>
              <w:widowControl/>
              <w:jc w:val="center"/>
              <w:rPr>
                <w:rFonts w:ascii="Times New Roman" w:eastAsia="DengXian" w:hAnsi="Times New Roman" w:cs="Times New Roman"/>
                <w:b w:val="0"/>
                <w:bCs w:val="0"/>
                <w:color w:val="000000"/>
                <w:kern w:val="0"/>
                <w:szCs w:val="21"/>
              </w:rPr>
            </w:pPr>
            <w:r w:rsidRPr="00B10B3E">
              <w:rPr>
                <w:rFonts w:ascii="Times New Roman" w:eastAsia="DengXian" w:hAnsi="Times New Roman" w:cs="Times New Roman"/>
                <w:b w:val="0"/>
                <w:bCs w:val="0"/>
                <w:color w:val="000000"/>
                <w:kern w:val="0"/>
                <w:szCs w:val="21"/>
              </w:rPr>
              <w:t>M5</w:t>
            </w:r>
          </w:p>
        </w:tc>
        <w:tc>
          <w:tcPr>
            <w:tcW w:w="715" w:type="pct"/>
            <w:vAlign w:val="center"/>
            <w:hideMark/>
          </w:tcPr>
          <w:p w14:paraId="32533AA7"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0.81</w:t>
            </w:r>
          </w:p>
        </w:tc>
        <w:tc>
          <w:tcPr>
            <w:tcW w:w="715" w:type="pct"/>
            <w:vAlign w:val="center"/>
            <w:hideMark/>
          </w:tcPr>
          <w:p w14:paraId="3DFDDBBB"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0.39</w:t>
            </w:r>
          </w:p>
        </w:tc>
        <w:tc>
          <w:tcPr>
            <w:tcW w:w="714" w:type="pct"/>
            <w:vAlign w:val="center"/>
            <w:hideMark/>
          </w:tcPr>
          <w:p w14:paraId="4EE35E36"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0.14</w:t>
            </w:r>
          </w:p>
        </w:tc>
        <w:tc>
          <w:tcPr>
            <w:tcW w:w="714" w:type="pct"/>
            <w:vAlign w:val="center"/>
            <w:hideMark/>
          </w:tcPr>
          <w:p w14:paraId="03A23030" w14:textId="37F8971A"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0.5</w:t>
            </w:r>
            <w:r w:rsidR="008909D2">
              <w:rPr>
                <w:rFonts w:ascii="Times New Roman" w:eastAsia="DengXian" w:hAnsi="Times New Roman" w:cs="Times New Roman"/>
                <w:color w:val="000000"/>
                <w:kern w:val="0"/>
                <w:szCs w:val="21"/>
              </w:rPr>
              <w:t>0</w:t>
            </w:r>
          </w:p>
        </w:tc>
        <w:tc>
          <w:tcPr>
            <w:tcW w:w="714" w:type="pct"/>
            <w:vAlign w:val="center"/>
            <w:hideMark/>
          </w:tcPr>
          <w:p w14:paraId="001F4A81"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1.17</w:t>
            </w:r>
          </w:p>
        </w:tc>
        <w:tc>
          <w:tcPr>
            <w:tcW w:w="713" w:type="pct"/>
            <w:vAlign w:val="center"/>
            <w:hideMark/>
          </w:tcPr>
          <w:p w14:paraId="4B79D8A8" w14:textId="21B135CC"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w:t>
            </w:r>
            <w:r w:rsidR="008909D2">
              <w:rPr>
                <w:rFonts w:ascii="Times New Roman" w:eastAsia="DengXian" w:hAnsi="Times New Roman" w:cs="Times New Roman"/>
                <w:color w:val="000000"/>
                <w:kern w:val="0"/>
                <w:szCs w:val="21"/>
              </w:rPr>
              <w:t>.00</w:t>
            </w:r>
          </w:p>
        </w:tc>
      </w:tr>
      <w:tr w:rsidR="00CD1B9A" w:rsidRPr="00CD1B9A" w14:paraId="761BA2E1" w14:textId="77777777" w:rsidTr="00B10B3E">
        <w:trPr>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030E80A7" w14:textId="77777777" w:rsidR="00CD1B9A" w:rsidRPr="00B10B3E" w:rsidRDefault="00CD1B9A" w:rsidP="00CD1B9A">
            <w:pPr>
              <w:widowControl/>
              <w:jc w:val="center"/>
              <w:rPr>
                <w:rFonts w:ascii="Times New Roman" w:eastAsia="DengXian" w:hAnsi="Times New Roman" w:cs="Times New Roman"/>
                <w:b w:val="0"/>
                <w:bCs w:val="0"/>
                <w:color w:val="000000"/>
                <w:kern w:val="0"/>
                <w:szCs w:val="21"/>
              </w:rPr>
            </w:pPr>
            <w:r w:rsidRPr="00B10B3E">
              <w:rPr>
                <w:rFonts w:ascii="Times New Roman" w:eastAsia="DengXian" w:hAnsi="Times New Roman" w:cs="Times New Roman"/>
                <w:b w:val="0"/>
                <w:bCs w:val="0"/>
                <w:color w:val="000000"/>
                <w:kern w:val="0"/>
                <w:szCs w:val="21"/>
              </w:rPr>
              <w:t>M6</w:t>
            </w:r>
          </w:p>
        </w:tc>
        <w:tc>
          <w:tcPr>
            <w:tcW w:w="715" w:type="pct"/>
            <w:vAlign w:val="center"/>
            <w:hideMark/>
          </w:tcPr>
          <w:p w14:paraId="5E6A448F"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0.19</w:t>
            </w:r>
          </w:p>
        </w:tc>
        <w:tc>
          <w:tcPr>
            <w:tcW w:w="715" w:type="pct"/>
            <w:vAlign w:val="center"/>
            <w:hideMark/>
          </w:tcPr>
          <w:p w14:paraId="2DD4FD24" w14:textId="45628B3C"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0.4</w:t>
            </w:r>
            <w:r w:rsidR="00FD74CE">
              <w:rPr>
                <w:rFonts w:ascii="Times New Roman" w:eastAsia="DengXian" w:hAnsi="Times New Roman" w:cs="Times New Roman"/>
                <w:color w:val="000000"/>
                <w:kern w:val="0"/>
                <w:szCs w:val="21"/>
              </w:rPr>
              <w:t>0</w:t>
            </w:r>
          </w:p>
        </w:tc>
        <w:tc>
          <w:tcPr>
            <w:tcW w:w="714" w:type="pct"/>
            <w:vAlign w:val="center"/>
            <w:hideMark/>
          </w:tcPr>
          <w:p w14:paraId="5F001ABA"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0.59</w:t>
            </w:r>
          </w:p>
        </w:tc>
        <w:tc>
          <w:tcPr>
            <w:tcW w:w="714" w:type="pct"/>
            <w:vAlign w:val="center"/>
            <w:hideMark/>
          </w:tcPr>
          <w:p w14:paraId="220E4ACE"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0.33</w:t>
            </w:r>
          </w:p>
        </w:tc>
        <w:tc>
          <w:tcPr>
            <w:tcW w:w="714" w:type="pct"/>
            <w:vAlign w:val="center"/>
            <w:hideMark/>
          </w:tcPr>
          <w:p w14:paraId="195896A2"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0.09</w:t>
            </w:r>
          </w:p>
        </w:tc>
        <w:tc>
          <w:tcPr>
            <w:tcW w:w="713" w:type="pct"/>
            <w:vAlign w:val="center"/>
            <w:hideMark/>
          </w:tcPr>
          <w:p w14:paraId="76977780"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0.13</w:t>
            </w:r>
          </w:p>
        </w:tc>
      </w:tr>
      <w:tr w:rsidR="00CD1B9A" w:rsidRPr="00CD1B9A" w14:paraId="78A7C89A" w14:textId="77777777" w:rsidTr="00B10B3E">
        <w:trPr>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1D448043" w14:textId="77777777" w:rsidR="00CD1B9A" w:rsidRPr="00B10B3E" w:rsidRDefault="00CD1B9A" w:rsidP="00CD1B9A">
            <w:pPr>
              <w:widowControl/>
              <w:jc w:val="center"/>
              <w:rPr>
                <w:rFonts w:ascii="Times New Roman" w:eastAsia="DengXian" w:hAnsi="Times New Roman" w:cs="Times New Roman"/>
                <w:b w:val="0"/>
                <w:bCs w:val="0"/>
                <w:color w:val="000000"/>
                <w:kern w:val="0"/>
                <w:szCs w:val="21"/>
              </w:rPr>
            </w:pPr>
            <w:r w:rsidRPr="00B10B3E">
              <w:rPr>
                <w:rFonts w:ascii="Times New Roman" w:eastAsia="DengXian" w:hAnsi="Times New Roman" w:cs="Times New Roman"/>
                <w:b w:val="0"/>
                <w:bCs w:val="0"/>
                <w:color w:val="000000"/>
                <w:kern w:val="0"/>
                <w:szCs w:val="21"/>
              </w:rPr>
              <w:t>M7</w:t>
            </w:r>
          </w:p>
        </w:tc>
        <w:tc>
          <w:tcPr>
            <w:tcW w:w="715" w:type="pct"/>
            <w:vAlign w:val="center"/>
            <w:hideMark/>
          </w:tcPr>
          <w:p w14:paraId="67F93AD1" w14:textId="5FC64B05"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0.4</w:t>
            </w:r>
            <w:r w:rsidR="008909D2">
              <w:rPr>
                <w:rFonts w:ascii="Times New Roman" w:eastAsia="DengXian" w:hAnsi="Times New Roman" w:cs="Times New Roman"/>
                <w:color w:val="000000"/>
                <w:kern w:val="0"/>
                <w:szCs w:val="21"/>
              </w:rPr>
              <w:t>0</w:t>
            </w:r>
          </w:p>
        </w:tc>
        <w:tc>
          <w:tcPr>
            <w:tcW w:w="715" w:type="pct"/>
            <w:vAlign w:val="center"/>
            <w:hideMark/>
          </w:tcPr>
          <w:p w14:paraId="5F5251C5" w14:textId="0C2C0BAC"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0.4</w:t>
            </w:r>
            <w:r w:rsidR="008909D2">
              <w:rPr>
                <w:rFonts w:ascii="Times New Roman" w:eastAsia="DengXian" w:hAnsi="Times New Roman" w:cs="Times New Roman"/>
                <w:color w:val="000000"/>
                <w:kern w:val="0"/>
                <w:szCs w:val="21"/>
              </w:rPr>
              <w:t>0</w:t>
            </w:r>
          </w:p>
        </w:tc>
        <w:tc>
          <w:tcPr>
            <w:tcW w:w="714" w:type="pct"/>
            <w:vAlign w:val="center"/>
            <w:hideMark/>
          </w:tcPr>
          <w:p w14:paraId="7417D758" w14:textId="6D513DAB"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0.4</w:t>
            </w:r>
            <w:r w:rsidR="008909D2">
              <w:rPr>
                <w:rFonts w:ascii="Times New Roman" w:eastAsia="DengXian" w:hAnsi="Times New Roman" w:cs="Times New Roman"/>
                <w:color w:val="000000"/>
                <w:kern w:val="0"/>
                <w:szCs w:val="21"/>
              </w:rPr>
              <w:t>0</w:t>
            </w:r>
          </w:p>
        </w:tc>
        <w:tc>
          <w:tcPr>
            <w:tcW w:w="714" w:type="pct"/>
            <w:vAlign w:val="center"/>
            <w:hideMark/>
          </w:tcPr>
          <w:p w14:paraId="51AD3092" w14:textId="0FFDA36D"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0.4</w:t>
            </w:r>
            <w:r w:rsidR="008909D2">
              <w:rPr>
                <w:rFonts w:ascii="Times New Roman" w:eastAsia="DengXian" w:hAnsi="Times New Roman" w:cs="Times New Roman"/>
                <w:color w:val="000000"/>
                <w:kern w:val="0"/>
                <w:szCs w:val="21"/>
              </w:rPr>
              <w:t>0</w:t>
            </w:r>
          </w:p>
        </w:tc>
        <w:tc>
          <w:tcPr>
            <w:tcW w:w="714" w:type="pct"/>
            <w:vAlign w:val="center"/>
            <w:hideMark/>
          </w:tcPr>
          <w:p w14:paraId="7C2D3690" w14:textId="61E3CB7E"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0.4</w:t>
            </w:r>
            <w:r w:rsidR="008909D2">
              <w:rPr>
                <w:rFonts w:ascii="Times New Roman" w:eastAsia="DengXian" w:hAnsi="Times New Roman" w:cs="Times New Roman"/>
                <w:color w:val="000000"/>
                <w:kern w:val="0"/>
                <w:szCs w:val="21"/>
              </w:rPr>
              <w:t>0</w:t>
            </w:r>
          </w:p>
        </w:tc>
        <w:tc>
          <w:tcPr>
            <w:tcW w:w="713" w:type="pct"/>
            <w:vAlign w:val="center"/>
            <w:hideMark/>
          </w:tcPr>
          <w:p w14:paraId="6D93373C" w14:textId="09850AE5"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0.4</w:t>
            </w:r>
            <w:r w:rsidR="008909D2">
              <w:rPr>
                <w:rFonts w:ascii="Times New Roman" w:eastAsia="DengXian" w:hAnsi="Times New Roman" w:cs="Times New Roman"/>
                <w:color w:val="000000"/>
                <w:kern w:val="0"/>
                <w:szCs w:val="21"/>
              </w:rPr>
              <w:t>0</w:t>
            </w:r>
          </w:p>
        </w:tc>
      </w:tr>
      <w:tr w:rsidR="00CD1B9A" w:rsidRPr="00CD1B9A" w14:paraId="705FA3C2" w14:textId="77777777" w:rsidTr="00B10B3E">
        <w:trPr>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hideMark/>
          </w:tcPr>
          <w:p w14:paraId="57C7B328" w14:textId="77777777" w:rsidR="00CD1B9A" w:rsidRPr="00B10B3E" w:rsidRDefault="00CD1B9A" w:rsidP="00CD1B9A">
            <w:pPr>
              <w:widowControl/>
              <w:jc w:val="center"/>
              <w:rPr>
                <w:rFonts w:ascii="Times New Roman" w:eastAsia="DengXian" w:hAnsi="Times New Roman" w:cs="Times New Roman"/>
                <w:b w:val="0"/>
                <w:bCs w:val="0"/>
                <w:color w:val="000000"/>
                <w:kern w:val="0"/>
                <w:szCs w:val="21"/>
              </w:rPr>
            </w:pPr>
            <w:r w:rsidRPr="00B10B3E">
              <w:rPr>
                <w:rFonts w:ascii="Times New Roman" w:eastAsia="DengXian" w:hAnsi="Times New Roman" w:cs="Times New Roman"/>
                <w:b w:val="0"/>
                <w:bCs w:val="0"/>
                <w:color w:val="000000"/>
                <w:kern w:val="0"/>
                <w:szCs w:val="21"/>
              </w:rPr>
              <w:t>M8</w:t>
            </w:r>
          </w:p>
        </w:tc>
        <w:tc>
          <w:tcPr>
            <w:tcW w:w="715" w:type="pct"/>
            <w:vAlign w:val="center"/>
            <w:hideMark/>
          </w:tcPr>
          <w:p w14:paraId="2330DF13"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1.21</w:t>
            </w:r>
          </w:p>
        </w:tc>
        <w:tc>
          <w:tcPr>
            <w:tcW w:w="715" w:type="pct"/>
            <w:vAlign w:val="center"/>
            <w:hideMark/>
          </w:tcPr>
          <w:p w14:paraId="24EA91B4"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0.53</w:t>
            </w:r>
          </w:p>
        </w:tc>
        <w:tc>
          <w:tcPr>
            <w:tcW w:w="714" w:type="pct"/>
            <w:vAlign w:val="center"/>
            <w:hideMark/>
          </w:tcPr>
          <w:p w14:paraId="55E469E6"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0.36</w:t>
            </w:r>
          </w:p>
        </w:tc>
        <w:tc>
          <w:tcPr>
            <w:tcW w:w="714" w:type="pct"/>
            <w:vAlign w:val="center"/>
            <w:hideMark/>
          </w:tcPr>
          <w:p w14:paraId="36BF8FA5"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1.13</w:t>
            </w:r>
          </w:p>
        </w:tc>
        <w:tc>
          <w:tcPr>
            <w:tcW w:w="714" w:type="pct"/>
            <w:vAlign w:val="center"/>
            <w:hideMark/>
          </w:tcPr>
          <w:p w14:paraId="6DF686C7"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1.67</w:t>
            </w:r>
          </w:p>
        </w:tc>
        <w:tc>
          <w:tcPr>
            <w:tcW w:w="713" w:type="pct"/>
            <w:vAlign w:val="center"/>
            <w:hideMark/>
          </w:tcPr>
          <w:p w14:paraId="259D7854" w14:textId="77777777" w:rsidR="00CD1B9A" w:rsidRPr="00B10B3E" w:rsidRDefault="00CD1B9A" w:rsidP="00CD1B9A">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1.35</w:t>
            </w:r>
          </w:p>
        </w:tc>
      </w:tr>
      <w:tr w:rsidR="00AF6EAD" w:rsidRPr="00CD1B9A" w14:paraId="002FFD0E" w14:textId="77777777" w:rsidTr="00AF6EAD">
        <w:trPr>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tcPr>
          <w:p w14:paraId="3B50C2CA" w14:textId="1391AE5F" w:rsidR="00AF6EAD" w:rsidRPr="00B10B3E" w:rsidRDefault="00AF6EAD" w:rsidP="00AF6EAD">
            <w:pPr>
              <w:widowControl/>
              <w:jc w:val="center"/>
              <w:rPr>
                <w:rFonts w:ascii="Times New Roman" w:eastAsia="DengXian" w:hAnsi="Times New Roman" w:cs="Times New Roman"/>
                <w:color w:val="000000"/>
                <w:kern w:val="0"/>
                <w:szCs w:val="21"/>
              </w:rPr>
            </w:pPr>
            <w:r w:rsidRPr="00B10B3E">
              <w:rPr>
                <w:rFonts w:ascii="Times New Roman" w:eastAsia="DengXian" w:hAnsi="Times New Roman" w:cs="Times New Roman"/>
                <w:color w:val="000000"/>
                <w:kern w:val="0"/>
                <w:szCs w:val="21"/>
              </w:rPr>
              <w:t>Range</w:t>
            </w:r>
          </w:p>
        </w:tc>
        <w:tc>
          <w:tcPr>
            <w:tcW w:w="715" w:type="pct"/>
            <w:vAlign w:val="center"/>
          </w:tcPr>
          <w:p w14:paraId="244D909B" w14:textId="56DB1BB9"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b/>
                <w:bCs/>
                <w:color w:val="000000"/>
                <w:kern w:val="0"/>
                <w:szCs w:val="21"/>
              </w:rPr>
              <w:t>0.19-1.24</w:t>
            </w:r>
          </w:p>
        </w:tc>
        <w:tc>
          <w:tcPr>
            <w:tcW w:w="715" w:type="pct"/>
            <w:vAlign w:val="center"/>
          </w:tcPr>
          <w:p w14:paraId="4EB16040" w14:textId="2EC35E4D"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b/>
                <w:bCs/>
                <w:color w:val="000000"/>
                <w:kern w:val="0"/>
                <w:szCs w:val="21"/>
              </w:rPr>
              <w:t>0.23-0.55</w:t>
            </w:r>
          </w:p>
        </w:tc>
        <w:tc>
          <w:tcPr>
            <w:tcW w:w="714" w:type="pct"/>
            <w:vAlign w:val="center"/>
          </w:tcPr>
          <w:p w14:paraId="05C65E35" w14:textId="18057E80"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b/>
                <w:bCs/>
                <w:color w:val="000000"/>
                <w:kern w:val="0"/>
                <w:szCs w:val="21"/>
              </w:rPr>
              <w:t>0.08-0.59</w:t>
            </w:r>
          </w:p>
        </w:tc>
        <w:tc>
          <w:tcPr>
            <w:tcW w:w="714" w:type="pct"/>
            <w:vAlign w:val="center"/>
          </w:tcPr>
          <w:p w14:paraId="2618BA66" w14:textId="25D2B5C4"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b/>
                <w:bCs/>
                <w:color w:val="000000"/>
                <w:kern w:val="0"/>
                <w:szCs w:val="21"/>
              </w:rPr>
              <w:t>0.23-1.13</w:t>
            </w:r>
          </w:p>
        </w:tc>
        <w:tc>
          <w:tcPr>
            <w:tcW w:w="714" w:type="pct"/>
            <w:vAlign w:val="center"/>
          </w:tcPr>
          <w:p w14:paraId="1DB395CD" w14:textId="1F93DBB3"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b/>
                <w:bCs/>
                <w:color w:val="000000"/>
                <w:kern w:val="0"/>
                <w:szCs w:val="21"/>
              </w:rPr>
              <w:t>0.09-1.67</w:t>
            </w:r>
          </w:p>
        </w:tc>
        <w:tc>
          <w:tcPr>
            <w:tcW w:w="713" w:type="pct"/>
            <w:vAlign w:val="center"/>
          </w:tcPr>
          <w:p w14:paraId="0D869C89" w14:textId="06601E0C"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b/>
                <w:bCs/>
                <w:color w:val="000000"/>
                <w:kern w:val="0"/>
                <w:szCs w:val="21"/>
              </w:rPr>
              <w:t>0.14-1.35</w:t>
            </w:r>
          </w:p>
        </w:tc>
      </w:tr>
      <w:tr w:rsidR="00AF6EAD" w:rsidRPr="00CD1B9A" w14:paraId="3CE76D17" w14:textId="77777777" w:rsidTr="00AF6EAD">
        <w:trPr>
          <w:trHeight w:val="567"/>
        </w:trPr>
        <w:tc>
          <w:tcPr>
            <w:cnfStyle w:val="001000000000" w:firstRow="0" w:lastRow="0" w:firstColumn="1" w:lastColumn="0" w:oddVBand="0" w:evenVBand="0" w:oddHBand="0" w:evenHBand="0" w:firstRowFirstColumn="0" w:firstRowLastColumn="0" w:lastRowFirstColumn="0" w:lastRowLastColumn="0"/>
            <w:tcW w:w="715" w:type="pct"/>
            <w:vAlign w:val="center"/>
          </w:tcPr>
          <w:p w14:paraId="5375EC2E" w14:textId="306D78CB" w:rsidR="00AF6EAD" w:rsidRPr="00B10B3E" w:rsidRDefault="00AF6EAD" w:rsidP="00AF6EAD">
            <w:pPr>
              <w:widowControl/>
              <w:jc w:val="center"/>
              <w:rPr>
                <w:rFonts w:ascii="Times New Roman" w:eastAsia="DengXian" w:hAnsi="Times New Roman" w:cs="Times New Roman"/>
                <w:color w:val="000000"/>
                <w:kern w:val="0"/>
                <w:szCs w:val="21"/>
              </w:rPr>
            </w:pPr>
            <w:r w:rsidRPr="00B10B3E">
              <w:rPr>
                <w:rFonts w:ascii="Times New Roman" w:eastAsia="DengXian" w:hAnsi="Times New Roman" w:cs="Times New Roman" w:hint="eastAsia"/>
                <w:color w:val="000000"/>
                <w:kern w:val="0"/>
                <w:szCs w:val="21"/>
              </w:rPr>
              <w:t>Geomean</w:t>
            </w:r>
          </w:p>
        </w:tc>
        <w:tc>
          <w:tcPr>
            <w:tcW w:w="715" w:type="pct"/>
            <w:vAlign w:val="center"/>
          </w:tcPr>
          <w:p w14:paraId="6DF29107" w14:textId="72BFD3B1"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hint="eastAsia"/>
                <w:b/>
                <w:bCs/>
                <w:color w:val="000000"/>
                <w:kern w:val="0"/>
                <w:szCs w:val="21"/>
              </w:rPr>
              <w:t xml:space="preserve">0.55 </w:t>
            </w:r>
          </w:p>
        </w:tc>
        <w:tc>
          <w:tcPr>
            <w:tcW w:w="715" w:type="pct"/>
            <w:vAlign w:val="center"/>
          </w:tcPr>
          <w:p w14:paraId="0DB29E1A" w14:textId="4429263C"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hint="eastAsia"/>
                <w:b/>
                <w:bCs/>
                <w:color w:val="000000"/>
                <w:kern w:val="0"/>
                <w:szCs w:val="21"/>
              </w:rPr>
              <w:t xml:space="preserve">0.39 </w:t>
            </w:r>
          </w:p>
        </w:tc>
        <w:tc>
          <w:tcPr>
            <w:tcW w:w="714" w:type="pct"/>
            <w:vAlign w:val="center"/>
          </w:tcPr>
          <w:p w14:paraId="1867F5EF" w14:textId="79ACAC3A"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hint="eastAsia"/>
                <w:b/>
                <w:bCs/>
                <w:color w:val="000000"/>
                <w:kern w:val="0"/>
                <w:szCs w:val="21"/>
              </w:rPr>
              <w:t xml:space="preserve">0.26 </w:t>
            </w:r>
          </w:p>
        </w:tc>
        <w:tc>
          <w:tcPr>
            <w:tcW w:w="714" w:type="pct"/>
            <w:vAlign w:val="center"/>
          </w:tcPr>
          <w:p w14:paraId="675284EC" w14:textId="70582481"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hint="eastAsia"/>
                <w:b/>
                <w:bCs/>
                <w:color w:val="000000"/>
                <w:kern w:val="0"/>
                <w:szCs w:val="21"/>
              </w:rPr>
              <w:t xml:space="preserve">0.50 </w:t>
            </w:r>
          </w:p>
        </w:tc>
        <w:tc>
          <w:tcPr>
            <w:tcW w:w="714" w:type="pct"/>
            <w:vAlign w:val="center"/>
          </w:tcPr>
          <w:p w14:paraId="63C24D4A" w14:textId="007D5763"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hint="eastAsia"/>
                <w:b/>
                <w:bCs/>
                <w:color w:val="000000"/>
                <w:kern w:val="0"/>
                <w:szCs w:val="21"/>
              </w:rPr>
              <w:t xml:space="preserve">0.62 </w:t>
            </w:r>
          </w:p>
        </w:tc>
        <w:tc>
          <w:tcPr>
            <w:tcW w:w="713" w:type="pct"/>
            <w:vAlign w:val="center"/>
          </w:tcPr>
          <w:p w14:paraId="301BFDE1" w14:textId="638E2171" w:rsidR="00AF6EAD" w:rsidRPr="00B10B3E" w:rsidRDefault="00AF6EAD" w:rsidP="00AF6EAD">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b/>
                <w:bCs/>
                <w:color w:val="000000"/>
                <w:kern w:val="0"/>
                <w:szCs w:val="21"/>
              </w:rPr>
            </w:pPr>
            <w:r w:rsidRPr="00B10B3E">
              <w:rPr>
                <w:rFonts w:ascii="Times New Roman" w:eastAsia="DengXian" w:hAnsi="Times New Roman" w:cs="Times New Roman" w:hint="eastAsia"/>
                <w:b/>
                <w:bCs/>
                <w:color w:val="000000"/>
                <w:kern w:val="0"/>
                <w:szCs w:val="21"/>
              </w:rPr>
              <w:t xml:space="preserve">0.60 </w:t>
            </w:r>
          </w:p>
        </w:tc>
      </w:tr>
    </w:tbl>
    <w:p w14:paraId="7A785B23" w14:textId="7DB897D5" w:rsidR="002B66F0" w:rsidRPr="0054310D" w:rsidRDefault="005818A5" w:rsidP="0054310D">
      <w:pPr>
        <w:pStyle w:val="Caption"/>
        <w:keepNext/>
        <w:spacing w:line="360" w:lineRule="auto"/>
        <w:jc w:val="center"/>
        <w:rPr>
          <w:rFonts w:ascii="Times New Roman" w:hAnsi="Times New Roman" w:cs="Times New Roman"/>
          <w:b/>
          <w:bCs/>
          <w:sz w:val="21"/>
          <w:szCs w:val="21"/>
        </w:rPr>
      </w:pPr>
      <w:r w:rsidRPr="0054310D">
        <w:rPr>
          <w:rFonts w:ascii="Times New Roman" w:hAnsi="Times New Roman" w:cs="Times New Roman"/>
          <w:b/>
          <w:bCs/>
          <w:sz w:val="21"/>
          <w:szCs w:val="21"/>
        </w:rPr>
        <w:lastRenderedPageBreak/>
        <w:t xml:space="preserve">Table </w:t>
      </w:r>
      <w:r w:rsidR="007F220E" w:rsidRPr="0054310D">
        <w:rPr>
          <w:rFonts w:ascii="Times New Roman" w:hAnsi="Times New Roman" w:cs="Times New Roman"/>
          <w:b/>
          <w:bCs/>
          <w:sz w:val="21"/>
          <w:szCs w:val="21"/>
        </w:rPr>
        <w:fldChar w:fldCharType="begin"/>
      </w:r>
      <w:r w:rsidR="007F220E" w:rsidRPr="0054310D">
        <w:rPr>
          <w:rFonts w:ascii="Times New Roman" w:hAnsi="Times New Roman" w:cs="Times New Roman"/>
          <w:b/>
          <w:bCs/>
          <w:sz w:val="21"/>
          <w:szCs w:val="21"/>
        </w:rPr>
        <w:instrText xml:space="preserve"> SEQ table \* ARABIC </w:instrText>
      </w:r>
      <w:r w:rsidR="007F220E" w:rsidRPr="0054310D">
        <w:rPr>
          <w:rFonts w:ascii="Times New Roman" w:hAnsi="Times New Roman" w:cs="Times New Roman"/>
          <w:b/>
          <w:bCs/>
          <w:sz w:val="21"/>
          <w:szCs w:val="21"/>
        </w:rPr>
        <w:fldChar w:fldCharType="separate"/>
      </w:r>
      <w:r w:rsidR="007F220E" w:rsidRPr="0054310D">
        <w:rPr>
          <w:rFonts w:ascii="Times New Roman" w:hAnsi="Times New Roman" w:cs="Times New Roman"/>
          <w:b/>
          <w:bCs/>
          <w:sz w:val="21"/>
          <w:szCs w:val="21"/>
        </w:rPr>
        <w:t>5</w:t>
      </w:r>
      <w:r w:rsidR="007F220E" w:rsidRPr="0054310D">
        <w:rPr>
          <w:rFonts w:ascii="Times New Roman" w:hAnsi="Times New Roman" w:cs="Times New Roman"/>
          <w:b/>
          <w:bCs/>
          <w:sz w:val="21"/>
          <w:szCs w:val="21"/>
        </w:rPr>
        <w:fldChar w:fldCharType="end"/>
      </w:r>
      <w:r w:rsidR="007F220E" w:rsidRPr="0054310D">
        <w:rPr>
          <w:rFonts w:ascii="Times New Roman" w:hAnsi="Times New Roman" w:cs="Times New Roman"/>
          <w:b/>
          <w:bCs/>
          <w:sz w:val="21"/>
          <w:szCs w:val="21"/>
        </w:rPr>
        <w:t xml:space="preserve"> </w:t>
      </w:r>
      <w:r w:rsidRPr="0054310D">
        <w:rPr>
          <w:rFonts w:ascii="Times New Roman" w:hAnsi="Times New Roman" w:cs="Times New Roman"/>
          <w:b/>
          <w:bCs/>
          <w:sz w:val="21"/>
          <w:szCs w:val="21"/>
        </w:rPr>
        <w:t>Age specific n</w:t>
      </w:r>
      <w:r w:rsidR="007F220E" w:rsidRPr="0054310D">
        <w:rPr>
          <w:rFonts w:ascii="Times New Roman" w:hAnsi="Times New Roman" w:cs="Times New Roman"/>
          <w:b/>
          <w:bCs/>
          <w:sz w:val="21"/>
          <w:szCs w:val="21"/>
        </w:rPr>
        <w:t>atural mortality using “Gislason1” and “</w:t>
      </w:r>
      <w:proofErr w:type="spellStart"/>
      <w:r w:rsidR="007F220E" w:rsidRPr="0054310D">
        <w:rPr>
          <w:rFonts w:ascii="Times New Roman" w:hAnsi="Times New Roman" w:cs="Times New Roman"/>
          <w:b/>
          <w:bCs/>
          <w:sz w:val="21"/>
          <w:szCs w:val="21"/>
        </w:rPr>
        <w:t>Charnov</w:t>
      </w:r>
      <w:proofErr w:type="spellEnd"/>
      <w:r w:rsidR="007F220E" w:rsidRPr="0054310D">
        <w:rPr>
          <w:rFonts w:ascii="Times New Roman" w:hAnsi="Times New Roman" w:cs="Times New Roman"/>
          <w:b/>
          <w:bCs/>
          <w:sz w:val="21"/>
          <w:szCs w:val="21"/>
        </w:rPr>
        <w:t>” estimators with the growth parameters values (Lꝏ=44.</w:t>
      </w:r>
      <w:r w:rsidR="0094625B" w:rsidRPr="0054310D">
        <w:rPr>
          <w:rFonts w:ascii="Times New Roman" w:hAnsi="Times New Roman" w:cs="Times New Roman"/>
          <w:b/>
          <w:bCs/>
          <w:sz w:val="21"/>
          <w:szCs w:val="21"/>
        </w:rPr>
        <w:t>76</w:t>
      </w:r>
      <w:r w:rsidR="00F270B4" w:rsidRPr="0054310D">
        <w:rPr>
          <w:rFonts w:ascii="Times New Roman" w:hAnsi="Times New Roman" w:cs="Times New Roman"/>
          <w:b/>
          <w:bCs/>
          <w:sz w:val="21"/>
          <w:szCs w:val="21"/>
        </w:rPr>
        <w:t>,</w:t>
      </w:r>
      <w:r w:rsidR="007F220E" w:rsidRPr="0054310D">
        <w:rPr>
          <w:rFonts w:ascii="Times New Roman" w:hAnsi="Times New Roman" w:cs="Times New Roman"/>
          <w:b/>
          <w:bCs/>
          <w:sz w:val="21"/>
          <w:szCs w:val="21"/>
        </w:rPr>
        <w:t xml:space="preserve"> K=0.2</w:t>
      </w:r>
      <w:r w:rsidR="0094625B" w:rsidRPr="0054310D">
        <w:rPr>
          <w:rFonts w:ascii="Times New Roman" w:hAnsi="Times New Roman" w:cs="Times New Roman"/>
          <w:b/>
          <w:bCs/>
          <w:sz w:val="21"/>
          <w:szCs w:val="21"/>
        </w:rPr>
        <w:t>6</w:t>
      </w:r>
      <w:r w:rsidR="00F270B4" w:rsidRPr="0054310D">
        <w:rPr>
          <w:rFonts w:ascii="Times New Roman" w:hAnsi="Times New Roman" w:cs="Times New Roman"/>
          <w:b/>
          <w:bCs/>
          <w:sz w:val="21"/>
          <w:szCs w:val="21"/>
        </w:rPr>
        <w:t xml:space="preserve"> and mean length in each age</w:t>
      </w:r>
      <w:r w:rsidR="007F220E" w:rsidRPr="0054310D">
        <w:rPr>
          <w:rFonts w:ascii="Times New Roman" w:hAnsi="Times New Roman" w:cs="Times New Roman"/>
          <w:b/>
          <w:bCs/>
          <w:sz w:val="21"/>
          <w:szCs w:val="21"/>
        </w:rPr>
        <w:t>) estimated from Heng</w:t>
      </w:r>
      <w:r w:rsidR="0094625B" w:rsidRPr="0054310D">
        <w:rPr>
          <w:rFonts w:ascii="Times New Roman" w:hAnsi="Times New Roman" w:cs="Times New Roman"/>
          <w:b/>
          <w:bCs/>
          <w:sz w:val="21"/>
          <w:szCs w:val="21"/>
        </w:rPr>
        <w:t xml:space="preserve"> Z</w:t>
      </w:r>
      <w:r w:rsidR="007F220E" w:rsidRPr="0054310D">
        <w:rPr>
          <w:rFonts w:ascii="Times New Roman" w:hAnsi="Times New Roman" w:cs="Times New Roman"/>
          <w:b/>
          <w:bCs/>
          <w:sz w:val="21"/>
          <w:szCs w:val="21"/>
        </w:rPr>
        <w:t xml:space="preserve">hang et al </w:t>
      </w:r>
      <w:r w:rsidRPr="0054310D">
        <w:rPr>
          <w:rFonts w:ascii="Times New Roman" w:hAnsi="Times New Roman" w:cs="Times New Roman"/>
          <w:b/>
          <w:bCs/>
          <w:sz w:val="21"/>
          <w:szCs w:val="21"/>
        </w:rPr>
        <w:t>2023</w:t>
      </w:r>
      <w:r w:rsidR="0004146D" w:rsidRPr="0054310D">
        <w:rPr>
          <w:rFonts w:ascii="Times New Roman" w:hAnsi="Times New Roman" w:cs="Times New Roman"/>
          <w:b/>
          <w:bCs/>
          <w:sz w:val="21"/>
          <w:szCs w:val="21"/>
        </w:rPr>
        <w:t>.</w:t>
      </w:r>
    </w:p>
    <w:tbl>
      <w:tblPr>
        <w:tblStyle w:val="PlainTable2"/>
        <w:tblW w:w="5000" w:type="pct"/>
        <w:tblLook w:val="0620" w:firstRow="1" w:lastRow="0" w:firstColumn="0" w:lastColumn="0" w:noHBand="1" w:noVBand="1"/>
      </w:tblPr>
      <w:tblGrid>
        <w:gridCol w:w="1534"/>
        <w:gridCol w:w="1975"/>
        <w:gridCol w:w="2545"/>
        <w:gridCol w:w="2258"/>
      </w:tblGrid>
      <w:tr w:rsidR="0004146D" w:rsidRPr="0004146D" w14:paraId="77F9115F" w14:textId="77777777" w:rsidTr="00B10B3E">
        <w:trPr>
          <w:cnfStyle w:val="100000000000" w:firstRow="1" w:lastRow="0" w:firstColumn="0" w:lastColumn="0" w:oddVBand="0" w:evenVBand="0" w:oddHBand="0" w:evenHBand="0" w:firstRowFirstColumn="0" w:firstRowLastColumn="0" w:lastRowFirstColumn="0" w:lastRowLastColumn="0"/>
          <w:trHeight w:val="366"/>
        </w:trPr>
        <w:tc>
          <w:tcPr>
            <w:tcW w:w="923" w:type="pct"/>
            <w:vAlign w:val="center"/>
            <w:hideMark/>
          </w:tcPr>
          <w:p w14:paraId="4BEEE671" w14:textId="77777777" w:rsidR="0004146D" w:rsidRPr="00B10B3E" w:rsidRDefault="0004146D" w:rsidP="00B10B3E">
            <w:pPr>
              <w:widowControl/>
              <w:jc w:val="center"/>
              <w:rPr>
                <w:rFonts w:ascii="Times New Roman" w:eastAsia="DengXian" w:hAnsi="Times New Roman" w:cs="Times New Roman"/>
                <w:b w:val="0"/>
                <w:bCs w:val="0"/>
                <w:color w:val="000000"/>
                <w:kern w:val="0"/>
                <w:sz w:val="24"/>
                <w:szCs w:val="24"/>
              </w:rPr>
            </w:pPr>
            <w:r w:rsidRPr="00B10B3E">
              <w:rPr>
                <w:rFonts w:ascii="Times New Roman" w:eastAsia="DengXian" w:hAnsi="Times New Roman" w:cs="Times New Roman"/>
                <w:b w:val="0"/>
                <w:bCs w:val="0"/>
                <w:color w:val="000000"/>
                <w:kern w:val="0"/>
                <w:sz w:val="24"/>
                <w:szCs w:val="24"/>
              </w:rPr>
              <w:t>Age</w:t>
            </w:r>
          </w:p>
        </w:tc>
        <w:tc>
          <w:tcPr>
            <w:tcW w:w="1188" w:type="pct"/>
            <w:vAlign w:val="center"/>
            <w:hideMark/>
          </w:tcPr>
          <w:p w14:paraId="270B5817" w14:textId="77777777" w:rsidR="0004146D" w:rsidRPr="0004146D" w:rsidRDefault="0004146D" w:rsidP="00B10B3E">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Length</w:t>
            </w:r>
          </w:p>
        </w:tc>
        <w:tc>
          <w:tcPr>
            <w:tcW w:w="1531" w:type="pct"/>
            <w:vAlign w:val="center"/>
            <w:hideMark/>
          </w:tcPr>
          <w:p w14:paraId="793F386D"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Gislason1</w:t>
            </w:r>
          </w:p>
        </w:tc>
        <w:tc>
          <w:tcPr>
            <w:tcW w:w="1358" w:type="pct"/>
            <w:vAlign w:val="center"/>
            <w:hideMark/>
          </w:tcPr>
          <w:p w14:paraId="0964B825" w14:textId="77777777" w:rsidR="0004146D" w:rsidRPr="00B10B3E" w:rsidRDefault="0004146D" w:rsidP="0004146D">
            <w:pPr>
              <w:widowControl/>
              <w:jc w:val="center"/>
              <w:rPr>
                <w:rFonts w:ascii="Times New Roman" w:eastAsia="DengXian" w:hAnsi="Times New Roman" w:cs="Times New Roman"/>
                <w:b w:val="0"/>
                <w:bCs w:val="0"/>
                <w:color w:val="000000"/>
                <w:kern w:val="0"/>
                <w:sz w:val="24"/>
                <w:szCs w:val="24"/>
              </w:rPr>
            </w:pPr>
            <w:proofErr w:type="spellStart"/>
            <w:r w:rsidRPr="00B10B3E">
              <w:rPr>
                <w:rFonts w:ascii="Times New Roman" w:eastAsia="DengXian" w:hAnsi="Times New Roman" w:cs="Times New Roman"/>
                <w:b w:val="0"/>
                <w:bCs w:val="0"/>
                <w:color w:val="000000"/>
                <w:kern w:val="0"/>
                <w:sz w:val="24"/>
                <w:szCs w:val="24"/>
              </w:rPr>
              <w:t>Charnov</w:t>
            </w:r>
            <w:proofErr w:type="spellEnd"/>
          </w:p>
        </w:tc>
      </w:tr>
      <w:tr w:rsidR="0004146D" w:rsidRPr="0004146D" w14:paraId="2CF5697D" w14:textId="77777777" w:rsidTr="00B10B3E">
        <w:trPr>
          <w:trHeight w:val="366"/>
        </w:trPr>
        <w:tc>
          <w:tcPr>
            <w:tcW w:w="923" w:type="pct"/>
            <w:vAlign w:val="center"/>
            <w:hideMark/>
          </w:tcPr>
          <w:p w14:paraId="291C509D"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0</w:t>
            </w:r>
          </w:p>
        </w:tc>
        <w:tc>
          <w:tcPr>
            <w:tcW w:w="1188" w:type="pct"/>
            <w:vAlign w:val="center"/>
            <w:hideMark/>
          </w:tcPr>
          <w:p w14:paraId="3E4D6E7A"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17.73</w:t>
            </w:r>
          </w:p>
        </w:tc>
        <w:tc>
          <w:tcPr>
            <w:tcW w:w="1531" w:type="pct"/>
            <w:vAlign w:val="center"/>
            <w:hideMark/>
          </w:tcPr>
          <w:p w14:paraId="3B941730"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w:t>
            </w:r>
          </w:p>
        </w:tc>
        <w:tc>
          <w:tcPr>
            <w:tcW w:w="1358" w:type="pct"/>
            <w:vAlign w:val="center"/>
            <w:hideMark/>
          </w:tcPr>
          <w:p w14:paraId="3B4A5040"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w:t>
            </w:r>
          </w:p>
        </w:tc>
      </w:tr>
      <w:tr w:rsidR="0004146D" w:rsidRPr="0004146D" w14:paraId="4641E7B7" w14:textId="77777777" w:rsidTr="00B10B3E">
        <w:trPr>
          <w:trHeight w:val="366"/>
        </w:trPr>
        <w:tc>
          <w:tcPr>
            <w:tcW w:w="923" w:type="pct"/>
            <w:vAlign w:val="center"/>
            <w:hideMark/>
          </w:tcPr>
          <w:p w14:paraId="5DDCA9C3"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1</w:t>
            </w:r>
          </w:p>
        </w:tc>
        <w:tc>
          <w:tcPr>
            <w:tcW w:w="1188" w:type="pct"/>
            <w:vAlign w:val="center"/>
            <w:hideMark/>
          </w:tcPr>
          <w:p w14:paraId="7569975F"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22.69</w:t>
            </w:r>
          </w:p>
        </w:tc>
        <w:tc>
          <w:tcPr>
            <w:tcW w:w="1531" w:type="pct"/>
            <w:vAlign w:val="center"/>
            <w:hideMark/>
          </w:tcPr>
          <w:p w14:paraId="6EE1092D" w14:textId="0F8B16D2"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0.7</w:t>
            </w:r>
            <w:r w:rsidR="00FD74CE">
              <w:rPr>
                <w:rFonts w:ascii="Times New Roman" w:eastAsia="DengXian" w:hAnsi="Times New Roman" w:cs="Times New Roman"/>
                <w:color w:val="000000"/>
                <w:kern w:val="0"/>
                <w:sz w:val="24"/>
                <w:szCs w:val="24"/>
              </w:rPr>
              <w:t>0</w:t>
            </w:r>
          </w:p>
        </w:tc>
        <w:tc>
          <w:tcPr>
            <w:tcW w:w="1358" w:type="pct"/>
            <w:vAlign w:val="center"/>
            <w:hideMark/>
          </w:tcPr>
          <w:p w14:paraId="4A29F251"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0.72</w:t>
            </w:r>
          </w:p>
        </w:tc>
      </w:tr>
      <w:tr w:rsidR="0004146D" w:rsidRPr="0004146D" w14:paraId="74D29065" w14:textId="77777777" w:rsidTr="00B10B3E">
        <w:trPr>
          <w:trHeight w:val="366"/>
        </w:trPr>
        <w:tc>
          <w:tcPr>
            <w:tcW w:w="923" w:type="pct"/>
            <w:vAlign w:val="center"/>
            <w:hideMark/>
          </w:tcPr>
          <w:p w14:paraId="69632C99"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2</w:t>
            </w:r>
          </w:p>
        </w:tc>
        <w:tc>
          <w:tcPr>
            <w:tcW w:w="1188" w:type="pct"/>
            <w:vAlign w:val="center"/>
            <w:hideMark/>
          </w:tcPr>
          <w:p w14:paraId="1CB2D09C"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27.44</w:t>
            </w:r>
          </w:p>
        </w:tc>
        <w:tc>
          <w:tcPr>
            <w:tcW w:w="1531" w:type="pct"/>
            <w:vAlign w:val="center"/>
            <w:hideMark/>
          </w:tcPr>
          <w:p w14:paraId="12F9C126"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0.52</w:t>
            </w:r>
          </w:p>
        </w:tc>
        <w:tc>
          <w:tcPr>
            <w:tcW w:w="1358" w:type="pct"/>
            <w:vAlign w:val="center"/>
            <w:hideMark/>
          </w:tcPr>
          <w:p w14:paraId="1273856E"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0.54</w:t>
            </w:r>
          </w:p>
        </w:tc>
      </w:tr>
      <w:tr w:rsidR="0004146D" w:rsidRPr="0004146D" w14:paraId="1711180B" w14:textId="77777777" w:rsidTr="00B10B3E">
        <w:trPr>
          <w:trHeight w:val="366"/>
        </w:trPr>
        <w:tc>
          <w:tcPr>
            <w:tcW w:w="923" w:type="pct"/>
            <w:vAlign w:val="center"/>
            <w:hideMark/>
          </w:tcPr>
          <w:p w14:paraId="4CFA5ED0"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3</w:t>
            </w:r>
          </w:p>
        </w:tc>
        <w:tc>
          <w:tcPr>
            <w:tcW w:w="1188" w:type="pct"/>
            <w:vAlign w:val="center"/>
            <w:hideMark/>
          </w:tcPr>
          <w:p w14:paraId="3C142F99"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32.33</w:t>
            </w:r>
          </w:p>
        </w:tc>
        <w:tc>
          <w:tcPr>
            <w:tcW w:w="1531" w:type="pct"/>
            <w:vAlign w:val="center"/>
            <w:hideMark/>
          </w:tcPr>
          <w:p w14:paraId="6D72D8D8" w14:textId="24E86EBA"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0.4</w:t>
            </w:r>
            <w:r w:rsidR="007C1FB5">
              <w:rPr>
                <w:rFonts w:ascii="Times New Roman" w:eastAsia="DengXian" w:hAnsi="Times New Roman" w:cs="Times New Roman"/>
                <w:color w:val="000000"/>
                <w:kern w:val="0"/>
                <w:sz w:val="24"/>
                <w:szCs w:val="24"/>
              </w:rPr>
              <w:t>0</w:t>
            </w:r>
          </w:p>
        </w:tc>
        <w:tc>
          <w:tcPr>
            <w:tcW w:w="1358" w:type="pct"/>
            <w:vAlign w:val="center"/>
            <w:hideMark/>
          </w:tcPr>
          <w:p w14:paraId="69F5D59F"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0.42</w:t>
            </w:r>
          </w:p>
        </w:tc>
      </w:tr>
      <w:tr w:rsidR="0004146D" w:rsidRPr="0004146D" w14:paraId="67E07FDC" w14:textId="77777777" w:rsidTr="00B10B3E">
        <w:trPr>
          <w:trHeight w:val="366"/>
        </w:trPr>
        <w:tc>
          <w:tcPr>
            <w:tcW w:w="923" w:type="pct"/>
            <w:vAlign w:val="center"/>
            <w:hideMark/>
          </w:tcPr>
          <w:p w14:paraId="05D42B53"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4</w:t>
            </w:r>
          </w:p>
        </w:tc>
        <w:tc>
          <w:tcPr>
            <w:tcW w:w="1188" w:type="pct"/>
            <w:vAlign w:val="center"/>
            <w:hideMark/>
          </w:tcPr>
          <w:p w14:paraId="378ED403"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33.02</w:t>
            </w:r>
          </w:p>
        </w:tc>
        <w:tc>
          <w:tcPr>
            <w:tcW w:w="1531" w:type="pct"/>
            <w:vAlign w:val="center"/>
            <w:hideMark/>
          </w:tcPr>
          <w:p w14:paraId="7D684E27"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0.38</w:t>
            </w:r>
          </w:p>
        </w:tc>
        <w:tc>
          <w:tcPr>
            <w:tcW w:w="1358" w:type="pct"/>
            <w:vAlign w:val="center"/>
            <w:hideMark/>
          </w:tcPr>
          <w:p w14:paraId="258B30EB" w14:textId="77777777" w:rsidR="0004146D" w:rsidRPr="0004146D" w:rsidRDefault="0004146D" w:rsidP="0004146D">
            <w:pPr>
              <w:widowControl/>
              <w:jc w:val="center"/>
              <w:rPr>
                <w:rFonts w:ascii="Times New Roman" w:eastAsia="DengXian" w:hAnsi="Times New Roman" w:cs="Times New Roman"/>
                <w:color w:val="000000"/>
                <w:kern w:val="0"/>
                <w:sz w:val="24"/>
                <w:szCs w:val="24"/>
              </w:rPr>
            </w:pPr>
            <w:r w:rsidRPr="0004146D">
              <w:rPr>
                <w:rFonts w:ascii="Times New Roman" w:eastAsia="DengXian" w:hAnsi="Times New Roman" w:cs="Times New Roman"/>
                <w:color w:val="000000"/>
                <w:kern w:val="0"/>
                <w:sz w:val="24"/>
                <w:szCs w:val="24"/>
              </w:rPr>
              <w:t>0.41</w:t>
            </w:r>
          </w:p>
        </w:tc>
      </w:tr>
    </w:tbl>
    <w:p w14:paraId="404CCEA0" w14:textId="77777777" w:rsidR="0054310D" w:rsidRDefault="0054310D" w:rsidP="00823D0D">
      <w:pPr>
        <w:pStyle w:val="Default"/>
        <w:spacing w:line="360" w:lineRule="auto"/>
      </w:pPr>
    </w:p>
    <w:p w14:paraId="50036904" w14:textId="77777777" w:rsidR="0054310D" w:rsidRPr="00C849B0" w:rsidRDefault="0054310D" w:rsidP="00823D0D">
      <w:pPr>
        <w:pStyle w:val="Default"/>
        <w:spacing w:line="360" w:lineRule="auto"/>
      </w:pPr>
    </w:p>
    <w:p w14:paraId="560534C0" w14:textId="4A8B920C" w:rsidR="00DE1BE2" w:rsidRPr="00C849B0" w:rsidRDefault="00DE1BE2" w:rsidP="00DE1BE2">
      <w:pPr>
        <w:widowControl/>
        <w:spacing w:line="480" w:lineRule="auto"/>
        <w:jc w:val="left"/>
        <w:outlineLvl w:val="0"/>
        <w:rPr>
          <w:rFonts w:ascii="Times New Roman" w:hAnsi="Times New Roman" w:cs="Times New Roman"/>
          <w:b/>
          <w:bCs/>
          <w:sz w:val="28"/>
          <w:szCs w:val="32"/>
        </w:rPr>
      </w:pPr>
      <w:r w:rsidRPr="00C849B0">
        <w:rPr>
          <w:rFonts w:ascii="Times New Roman" w:hAnsi="Times New Roman" w:cs="Times New Roman"/>
          <w:b/>
          <w:bCs/>
          <w:sz w:val="28"/>
          <w:szCs w:val="32"/>
        </w:rPr>
        <w:t xml:space="preserve">Discussion </w:t>
      </w:r>
    </w:p>
    <w:p w14:paraId="52D834EC" w14:textId="7286982C" w:rsidR="00776E65" w:rsidRDefault="002234B6" w:rsidP="00FA73B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This study provided the estimates of growth parameters and natural mortality </w:t>
      </w:r>
      <w:r w:rsidR="00FA73BC">
        <w:rPr>
          <w:rFonts w:ascii="Times New Roman" w:hAnsi="Times New Roman" w:cs="Times New Roman"/>
          <w:sz w:val="24"/>
          <w:szCs w:val="24"/>
        </w:rPr>
        <w:t xml:space="preserve">for Chub mackerel </w:t>
      </w:r>
      <w:r>
        <w:rPr>
          <w:rFonts w:ascii="Times New Roman" w:hAnsi="Times New Roman" w:cs="Times New Roman"/>
          <w:sz w:val="24"/>
          <w:szCs w:val="24"/>
        </w:rPr>
        <w:t xml:space="preserve">in the convention area from Chinese fishery and survey. </w:t>
      </w:r>
      <w:r w:rsidR="00776E65">
        <w:rPr>
          <w:rFonts w:ascii="Times New Roman" w:hAnsi="Times New Roman" w:cs="Times New Roman"/>
          <w:sz w:val="24"/>
          <w:szCs w:val="24"/>
        </w:rPr>
        <w:t>Different dataset among regions and years yielded varied results, while Chub mackerel tends to grow faster with smaller size in recent years and high sea.</w:t>
      </w:r>
    </w:p>
    <w:p w14:paraId="7BB7DCDD" w14:textId="0C93AD32" w:rsidR="00AF0D58" w:rsidRPr="00C849B0" w:rsidRDefault="00FA73BC" w:rsidP="00B10B3E">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Generally, the results </w:t>
      </w:r>
      <w:proofErr w:type="gramStart"/>
      <w:r>
        <w:rPr>
          <w:rFonts w:ascii="Times New Roman" w:hAnsi="Times New Roman" w:cs="Times New Roman"/>
          <w:sz w:val="24"/>
          <w:szCs w:val="24"/>
        </w:rPr>
        <w:t>suggests</w:t>
      </w:r>
      <w:proofErr w:type="gramEnd"/>
      <w:r>
        <w:rPr>
          <w:rFonts w:ascii="Times New Roman" w:hAnsi="Times New Roman" w:cs="Times New Roman"/>
          <w:sz w:val="24"/>
          <w:szCs w:val="24"/>
        </w:rPr>
        <w:t xml:space="preserve"> </w:t>
      </w:r>
      <w:r>
        <w:rPr>
          <w:rFonts w:ascii="Times New Roman" w:hAnsi="Times New Roman" w:cs="Times New Roman" w:hint="eastAsia"/>
          <w:sz w:val="24"/>
          <w:szCs w:val="24"/>
        </w:rPr>
        <w:t>o</w:t>
      </w:r>
      <w:r>
        <w:rPr>
          <w:rFonts w:ascii="Times New Roman" w:hAnsi="Times New Roman" w:cs="Times New Roman"/>
          <w:sz w:val="24"/>
          <w:szCs w:val="24"/>
        </w:rPr>
        <w:t xml:space="preserve">bvious variations among different regions and years, indicating the non-stationarity of Chub mackerel’s life history traits. </w:t>
      </w:r>
      <w:r w:rsidR="00BA4768" w:rsidRPr="00BA4768">
        <w:rPr>
          <w:rFonts w:ascii="Times New Roman" w:hAnsi="Times New Roman" w:cs="Times New Roman"/>
          <w:sz w:val="24"/>
          <w:szCs w:val="24"/>
        </w:rPr>
        <w:t>Temporal variation in recruitment and other</w:t>
      </w:r>
      <w:r w:rsidR="00BA4768">
        <w:rPr>
          <w:rFonts w:ascii="Times New Roman" w:hAnsi="Times New Roman" w:cs="Times New Roman"/>
          <w:sz w:val="24"/>
          <w:szCs w:val="24"/>
        </w:rPr>
        <w:t xml:space="preserve"> </w:t>
      </w:r>
      <w:r w:rsidR="00BA4768" w:rsidRPr="00BA4768">
        <w:rPr>
          <w:rFonts w:ascii="Times New Roman" w:hAnsi="Times New Roman" w:cs="Times New Roman"/>
          <w:sz w:val="24"/>
          <w:szCs w:val="24"/>
        </w:rPr>
        <w:t>life-history</w:t>
      </w:r>
      <w:r w:rsidR="00BA4768">
        <w:rPr>
          <w:rFonts w:ascii="Times New Roman" w:hAnsi="Times New Roman" w:cs="Times New Roman"/>
          <w:sz w:val="24"/>
          <w:szCs w:val="24"/>
        </w:rPr>
        <w:t xml:space="preserve"> </w:t>
      </w:r>
      <w:r w:rsidR="00BA4768" w:rsidRPr="00BA4768">
        <w:rPr>
          <w:rFonts w:ascii="Times New Roman" w:hAnsi="Times New Roman" w:cs="Times New Roman"/>
          <w:sz w:val="24"/>
          <w:szCs w:val="24"/>
        </w:rPr>
        <w:t>rates, spatial structure and movement, and species interactions are key</w:t>
      </w:r>
      <w:r w:rsidR="00BA4768">
        <w:rPr>
          <w:rFonts w:ascii="Times New Roman" w:hAnsi="Times New Roman" w:cs="Times New Roman"/>
          <w:sz w:val="24"/>
          <w:szCs w:val="24"/>
        </w:rPr>
        <w:t xml:space="preserve"> </w:t>
      </w:r>
      <w:r w:rsidR="00BA4768" w:rsidRPr="00BA4768">
        <w:rPr>
          <w:rFonts w:ascii="Times New Roman" w:hAnsi="Times New Roman" w:cs="Times New Roman"/>
          <w:sz w:val="24"/>
          <w:szCs w:val="24"/>
        </w:rPr>
        <w:t xml:space="preserve">considerations for small pelagic fishes. </w:t>
      </w:r>
      <w:r>
        <w:rPr>
          <w:rFonts w:ascii="Times New Roman" w:hAnsi="Times New Roman" w:cs="Times New Roman"/>
          <w:sz w:val="24"/>
          <w:szCs w:val="24"/>
        </w:rPr>
        <w:t xml:space="preserve">We strongly recommend the stock assessment for Chub mackerel using time-varying growth and mortality considering spatial </w:t>
      </w:r>
      <w:r w:rsidR="00776E65" w:rsidRPr="00C849B0">
        <w:rPr>
          <w:rFonts w:ascii="Times New Roman" w:hAnsi="Times New Roman" w:cs="Times New Roman"/>
          <w:sz w:val="24"/>
          <w:szCs w:val="24"/>
        </w:rPr>
        <w:t>heterogeneity</w:t>
      </w:r>
      <w:r>
        <w:rPr>
          <w:rFonts w:ascii="Times New Roman" w:hAnsi="Times New Roman" w:cs="Times New Roman"/>
          <w:sz w:val="24"/>
          <w:szCs w:val="24"/>
        </w:rPr>
        <w:t>.</w:t>
      </w:r>
      <w:r w:rsidR="00776E65">
        <w:rPr>
          <w:rFonts w:ascii="Times New Roman" w:hAnsi="Times New Roman" w:cs="Times New Roman"/>
          <w:sz w:val="24"/>
          <w:szCs w:val="24"/>
        </w:rPr>
        <w:t xml:space="preserve"> </w:t>
      </w:r>
    </w:p>
    <w:p w14:paraId="1C7AF6AD" w14:textId="77777777" w:rsidR="00312DB0" w:rsidRDefault="00312DB0" w:rsidP="00B10B3E">
      <w:pPr>
        <w:rPr>
          <w:b/>
          <w:bCs/>
          <w:sz w:val="28"/>
          <w:szCs w:val="28"/>
        </w:rPr>
      </w:pPr>
    </w:p>
    <w:p w14:paraId="29853588" w14:textId="2EDE2D42" w:rsidR="001F1BC8" w:rsidRPr="00C849B0" w:rsidRDefault="001F1BC8" w:rsidP="001F1BC8">
      <w:pPr>
        <w:pStyle w:val="Default"/>
        <w:spacing w:line="360" w:lineRule="auto"/>
        <w:outlineLvl w:val="0"/>
        <w:rPr>
          <w:b/>
          <w:bCs/>
          <w:sz w:val="28"/>
          <w:szCs w:val="28"/>
        </w:rPr>
      </w:pPr>
      <w:r w:rsidRPr="00C849B0">
        <w:rPr>
          <w:b/>
          <w:bCs/>
          <w:sz w:val="28"/>
          <w:szCs w:val="28"/>
        </w:rPr>
        <w:t>Acknowledgement</w:t>
      </w:r>
    </w:p>
    <w:p w14:paraId="21C64A3D" w14:textId="0A96970B" w:rsidR="00BC3D0F" w:rsidRDefault="008D1224" w:rsidP="00BC3D0F">
      <w:pPr>
        <w:pStyle w:val="Default"/>
        <w:spacing w:line="360" w:lineRule="auto"/>
        <w:ind w:firstLineChars="202" w:firstLine="485"/>
        <w:jc w:val="both"/>
      </w:pPr>
      <w:r>
        <w:t>T</w:t>
      </w:r>
      <w:r w:rsidR="001F1BC8" w:rsidRPr="00B10B3E">
        <w:t>h</w:t>
      </w:r>
      <w:r>
        <w:t>is</w:t>
      </w:r>
      <w:r w:rsidR="001F1BC8" w:rsidRPr="00B10B3E">
        <w:t xml:space="preserve"> </w:t>
      </w:r>
      <w:r w:rsidR="008B5B5C" w:rsidRPr="00B10B3E">
        <w:t>document</w:t>
      </w:r>
      <w:r w:rsidR="001F1BC8" w:rsidRPr="00B10B3E">
        <w:t xml:space="preserve"> is supported by </w:t>
      </w:r>
      <w:r w:rsidR="003D413D">
        <w:t>t</w:t>
      </w:r>
      <w:r w:rsidRPr="0063744C">
        <w:t>he National Natural Science Foundation of China (32202934)</w:t>
      </w:r>
      <w:r>
        <w:t xml:space="preserve">, and the </w:t>
      </w:r>
      <w:r w:rsidR="00335057" w:rsidRPr="00B10B3E">
        <w:t>Program on the Survey, Monitoring and Assessment of Global Fishery Resources (Comprehensive scientific survey of fisheries resources at the high seas) sponsored by the Ministry of Agriculture and Rural Affairs</w:t>
      </w:r>
      <w:r>
        <w:t>.</w:t>
      </w:r>
    </w:p>
    <w:p w14:paraId="45D1FEB9" w14:textId="4E2D372B" w:rsidR="00BC3D0F" w:rsidRDefault="00BC3D0F">
      <w:pPr>
        <w:widowControl/>
        <w:jc w:val="left"/>
        <w:rPr>
          <w:rFonts w:ascii="Times New Roman" w:hAnsi="Times New Roman" w:cs="Times New Roman"/>
        </w:rPr>
      </w:pPr>
    </w:p>
    <w:p w14:paraId="104C5BB2" w14:textId="77777777" w:rsidR="00451A73" w:rsidRPr="00C849B0" w:rsidRDefault="00451A73">
      <w:pPr>
        <w:widowControl/>
        <w:jc w:val="left"/>
        <w:rPr>
          <w:rFonts w:ascii="Times New Roman" w:hAnsi="Times New Roman" w:cs="Times New Roman"/>
          <w:color w:val="000000"/>
          <w:kern w:val="0"/>
          <w:sz w:val="24"/>
          <w:szCs w:val="24"/>
        </w:rPr>
      </w:pPr>
    </w:p>
    <w:p w14:paraId="0106B992" w14:textId="37AA52F9" w:rsidR="00451A73" w:rsidRPr="00C849B0" w:rsidRDefault="00BC3D0F" w:rsidP="00B10B3E">
      <w:pPr>
        <w:spacing w:line="360" w:lineRule="auto"/>
        <w:outlineLvl w:val="0"/>
        <w:rPr>
          <w:rFonts w:ascii="Times New Roman" w:hAnsi="Times New Roman" w:cs="Times New Roman"/>
          <w:szCs w:val="21"/>
        </w:rPr>
      </w:pPr>
      <w:r w:rsidRPr="00C849B0">
        <w:rPr>
          <w:rFonts w:ascii="Times New Roman" w:hAnsi="Times New Roman" w:cs="Times New Roman"/>
          <w:b/>
          <w:bCs/>
          <w:sz w:val="28"/>
          <w:szCs w:val="28"/>
        </w:rPr>
        <w:lastRenderedPageBreak/>
        <w:t>R</w:t>
      </w:r>
      <w:r w:rsidRPr="00D70DDE">
        <w:rPr>
          <w:rFonts w:ascii="Times New Roman" w:hAnsi="Times New Roman" w:cs="Times New Roman"/>
          <w:b/>
          <w:bCs/>
          <w:sz w:val="28"/>
          <w:szCs w:val="28"/>
        </w:rPr>
        <w:t>eference</w:t>
      </w:r>
      <w:bookmarkStart w:id="0" w:name="_ENREF_1"/>
    </w:p>
    <w:p w14:paraId="07551984" w14:textId="77777777" w:rsidR="003D413D" w:rsidRPr="0054310D" w:rsidRDefault="003D413D" w:rsidP="0054310D">
      <w:pPr>
        <w:pStyle w:val="a0"/>
        <w:adjustRightInd w:val="0"/>
        <w:snapToGrid w:val="0"/>
        <w:spacing w:after="0"/>
        <w:ind w:left="648" w:hangingChars="270" w:hanging="648"/>
        <w:rPr>
          <w:rFonts w:cs="Times New Roman"/>
          <w:sz w:val="24"/>
          <w:szCs w:val="24"/>
        </w:rPr>
      </w:pPr>
      <w:r w:rsidRPr="0054310D">
        <w:rPr>
          <w:rFonts w:cs="Times New Roman"/>
          <w:sz w:val="24"/>
          <w:szCs w:val="24"/>
        </w:rPr>
        <w:t>Alverson D L, Carney M J. A graphic review of the growth and decay of population cohorts[J]. ICES Journal of Marine Science, 1975, 36 (2): 133-143.</w:t>
      </w:r>
    </w:p>
    <w:p w14:paraId="66C08DBB" w14:textId="77777777" w:rsidR="003D413D" w:rsidRPr="0054310D" w:rsidRDefault="003D413D" w:rsidP="0054310D">
      <w:pPr>
        <w:pStyle w:val="EndNoteBibliography"/>
        <w:adjustRightInd w:val="0"/>
        <w:snapToGrid w:val="0"/>
        <w:spacing w:line="276" w:lineRule="auto"/>
        <w:ind w:left="648" w:hangingChars="270" w:hanging="648"/>
        <w:jc w:val="left"/>
        <w:rPr>
          <w:rFonts w:eastAsia="SimSun"/>
          <w:szCs w:val="24"/>
        </w:rPr>
      </w:pPr>
      <w:bookmarkStart w:id="1" w:name="_ENREF_3"/>
      <w:r w:rsidRPr="0054310D">
        <w:rPr>
          <w:rFonts w:eastAsia="SimSun"/>
          <w:szCs w:val="24"/>
        </w:rPr>
        <w:t>Cai K, Kindong R, Ma Q, et al. Growth Heterogeneity of Chub Mackerel (</w:t>
      </w:r>
      <w:r w:rsidRPr="0054310D">
        <w:rPr>
          <w:rFonts w:eastAsia="SimSun"/>
          <w:i/>
          <w:iCs/>
          <w:szCs w:val="24"/>
        </w:rPr>
        <w:t>Scomber japonicus</w:t>
      </w:r>
      <w:r w:rsidRPr="0054310D">
        <w:rPr>
          <w:rFonts w:eastAsia="SimSun"/>
          <w:szCs w:val="24"/>
        </w:rPr>
        <w:t>) in the Northwest Pacific Ocean [J]. Journal of Marine Science and Engineering, 2022, 10(2): 301.</w:t>
      </w:r>
      <w:bookmarkEnd w:id="1"/>
    </w:p>
    <w:p w14:paraId="040A224B" w14:textId="77777777" w:rsidR="003D413D" w:rsidRPr="0054310D" w:rsidRDefault="003D413D" w:rsidP="0054310D">
      <w:pPr>
        <w:adjustRightInd w:val="0"/>
        <w:snapToGrid w:val="0"/>
        <w:spacing w:line="276" w:lineRule="auto"/>
        <w:ind w:left="648" w:hangingChars="270" w:hanging="648"/>
        <w:rPr>
          <w:rFonts w:ascii="Times New Roman" w:eastAsia="SimSun" w:hAnsi="Times New Roman" w:cs="Times New Roman"/>
          <w:sz w:val="24"/>
          <w:szCs w:val="24"/>
        </w:rPr>
      </w:pPr>
      <w:proofErr w:type="spellStart"/>
      <w:r w:rsidRPr="0054310D">
        <w:rPr>
          <w:rFonts w:ascii="Times New Roman" w:eastAsia="SimSun" w:hAnsi="Times New Roman" w:cs="Times New Roman"/>
          <w:sz w:val="24"/>
          <w:szCs w:val="24"/>
        </w:rPr>
        <w:t>Charnov</w:t>
      </w:r>
      <w:proofErr w:type="spellEnd"/>
      <w:r w:rsidRPr="0054310D">
        <w:rPr>
          <w:rFonts w:ascii="Times New Roman" w:eastAsia="SimSun" w:hAnsi="Times New Roman" w:cs="Times New Roman"/>
          <w:sz w:val="24"/>
          <w:szCs w:val="24"/>
        </w:rPr>
        <w:t xml:space="preserve"> E L, Gislason H, Pope J G. Evolutionary assembly rules for fish life histories[J]. Fish and Fisheries, 2013, 14.</w:t>
      </w:r>
    </w:p>
    <w:p w14:paraId="13D2452E" w14:textId="77777777" w:rsidR="003D413D" w:rsidRPr="0054310D" w:rsidDel="004E46BF" w:rsidRDefault="003D413D" w:rsidP="0054310D">
      <w:pPr>
        <w:pStyle w:val="EndNoteBibliography"/>
        <w:adjustRightInd w:val="0"/>
        <w:snapToGrid w:val="0"/>
        <w:spacing w:line="276" w:lineRule="auto"/>
        <w:ind w:left="648" w:hangingChars="270" w:hanging="648"/>
        <w:rPr>
          <w:rFonts w:eastAsia="SimSun"/>
          <w:szCs w:val="24"/>
        </w:rPr>
      </w:pPr>
      <w:r w:rsidRPr="0054310D" w:rsidDel="004E46BF">
        <w:rPr>
          <w:rFonts w:eastAsia="SimSun"/>
          <w:szCs w:val="24"/>
        </w:rPr>
        <w:t xml:space="preserve">Charnov E L, Gislason H, Pope J G. Evolutionary assembly rules for fish life histories[J]. Fish </w:t>
      </w:r>
      <w:r w:rsidRPr="0054310D">
        <w:rPr>
          <w:rFonts w:eastAsia="SimSun"/>
          <w:szCs w:val="24"/>
        </w:rPr>
        <w:t>and</w:t>
      </w:r>
      <w:r w:rsidRPr="0054310D" w:rsidDel="004E46BF">
        <w:rPr>
          <w:rFonts w:eastAsia="SimSun"/>
          <w:szCs w:val="24"/>
        </w:rPr>
        <w:t xml:space="preserve"> Fisheries, 2013, 14.</w:t>
      </w:r>
    </w:p>
    <w:p w14:paraId="04B4B674" w14:textId="77777777" w:rsidR="003D413D" w:rsidRPr="0054310D" w:rsidRDefault="003D413D" w:rsidP="0054310D">
      <w:pPr>
        <w:adjustRightInd w:val="0"/>
        <w:snapToGrid w:val="0"/>
        <w:spacing w:line="276" w:lineRule="auto"/>
        <w:ind w:left="648" w:hangingChars="270" w:hanging="648"/>
        <w:rPr>
          <w:rFonts w:ascii="Times New Roman" w:eastAsia="SimSun" w:hAnsi="Times New Roman" w:cs="Times New Roman"/>
          <w:sz w:val="24"/>
          <w:szCs w:val="24"/>
        </w:rPr>
      </w:pPr>
      <w:r w:rsidRPr="0054310D">
        <w:rPr>
          <w:rFonts w:ascii="Times New Roman" w:eastAsia="SimSun" w:hAnsi="Times New Roman" w:cs="Times New Roman"/>
          <w:sz w:val="24"/>
          <w:szCs w:val="24"/>
        </w:rPr>
        <w:t xml:space="preserve">Gislason H, Daan N, Rice J C, et al. Size, growth, </w:t>
      </w:r>
      <w:proofErr w:type="gramStart"/>
      <w:r w:rsidRPr="0054310D">
        <w:rPr>
          <w:rFonts w:ascii="Times New Roman" w:eastAsia="SimSun" w:hAnsi="Times New Roman" w:cs="Times New Roman"/>
          <w:sz w:val="24"/>
          <w:szCs w:val="24"/>
        </w:rPr>
        <w:t>temperature</w:t>
      </w:r>
      <w:proofErr w:type="gramEnd"/>
      <w:r w:rsidRPr="0054310D">
        <w:rPr>
          <w:rFonts w:ascii="Times New Roman" w:eastAsia="SimSun" w:hAnsi="Times New Roman" w:cs="Times New Roman"/>
          <w:sz w:val="24"/>
          <w:szCs w:val="24"/>
        </w:rPr>
        <w:t xml:space="preserve"> and the natural mortality of marine fish[J]. Fish and Fisheries, 2010a, 11: 149-158.</w:t>
      </w:r>
    </w:p>
    <w:p w14:paraId="23C83139" w14:textId="77777777" w:rsidR="003D413D" w:rsidRPr="0054310D" w:rsidRDefault="003D413D" w:rsidP="0054310D">
      <w:pPr>
        <w:adjustRightInd w:val="0"/>
        <w:snapToGrid w:val="0"/>
        <w:spacing w:line="276" w:lineRule="auto"/>
        <w:ind w:left="648" w:hangingChars="270" w:hanging="648"/>
        <w:rPr>
          <w:rFonts w:ascii="Times New Roman" w:eastAsia="SimSun" w:hAnsi="Times New Roman" w:cs="Times New Roman"/>
          <w:sz w:val="24"/>
          <w:szCs w:val="24"/>
        </w:rPr>
      </w:pPr>
      <w:r w:rsidRPr="0054310D">
        <w:rPr>
          <w:rFonts w:ascii="Times New Roman" w:eastAsia="SimSun" w:hAnsi="Times New Roman" w:cs="Times New Roman"/>
          <w:sz w:val="24"/>
          <w:szCs w:val="24"/>
        </w:rPr>
        <w:t>Hoenig, J M. Empirical use of longevity data to estimate mortality rates[J]. U.S. National Marine Fisheries Service Fishery Bulletin, 1983, 81: 898-903.</w:t>
      </w:r>
    </w:p>
    <w:p w14:paraId="52150A35" w14:textId="77777777" w:rsidR="003D413D" w:rsidRPr="0054310D" w:rsidRDefault="003D413D" w:rsidP="0054310D">
      <w:pPr>
        <w:adjustRightInd w:val="0"/>
        <w:snapToGrid w:val="0"/>
        <w:spacing w:line="276" w:lineRule="auto"/>
        <w:ind w:left="648" w:hangingChars="270" w:hanging="648"/>
        <w:rPr>
          <w:rFonts w:ascii="Times New Roman" w:eastAsia="SimSun" w:hAnsi="Times New Roman" w:cs="Times New Roman"/>
          <w:sz w:val="24"/>
          <w:szCs w:val="24"/>
        </w:rPr>
      </w:pPr>
      <w:r w:rsidRPr="0054310D">
        <w:rPr>
          <w:rFonts w:ascii="Times New Roman" w:eastAsia="SimSun" w:hAnsi="Times New Roman" w:cs="Times New Roman"/>
          <w:sz w:val="24"/>
          <w:szCs w:val="24"/>
        </w:rPr>
        <w:t xml:space="preserve">Jensen A L. </w:t>
      </w:r>
      <w:proofErr w:type="spellStart"/>
      <w:r w:rsidRPr="0054310D">
        <w:rPr>
          <w:rFonts w:ascii="Times New Roman" w:eastAsia="SimSun" w:hAnsi="Times New Roman" w:cs="Times New Roman"/>
          <w:sz w:val="24"/>
          <w:szCs w:val="24"/>
        </w:rPr>
        <w:t>Beverton</w:t>
      </w:r>
      <w:proofErr w:type="spellEnd"/>
      <w:r w:rsidRPr="0054310D">
        <w:rPr>
          <w:rFonts w:ascii="Times New Roman" w:eastAsia="SimSun" w:hAnsi="Times New Roman" w:cs="Times New Roman"/>
          <w:sz w:val="24"/>
          <w:szCs w:val="24"/>
        </w:rPr>
        <w:t xml:space="preserve"> and Holt life history invariants result from optimal trade-off of reproduction and survival[J]. Canadian Journal of Fisheries and Aquatic Sciences, 1996, 53(4):820-822.</w:t>
      </w:r>
    </w:p>
    <w:p w14:paraId="0C357D6E" w14:textId="77777777" w:rsidR="003D413D" w:rsidRPr="0054310D" w:rsidRDefault="003D413D" w:rsidP="0054310D">
      <w:pPr>
        <w:pStyle w:val="EndNoteBibliography"/>
        <w:adjustRightInd w:val="0"/>
        <w:snapToGrid w:val="0"/>
        <w:spacing w:line="276" w:lineRule="auto"/>
        <w:ind w:left="648" w:hangingChars="270" w:hanging="648"/>
        <w:rPr>
          <w:rFonts w:eastAsiaTheme="minorEastAsia"/>
          <w:noProof w:val="0"/>
          <w:szCs w:val="24"/>
        </w:rPr>
      </w:pPr>
      <w:r w:rsidRPr="0054310D">
        <w:rPr>
          <w:rFonts w:eastAsiaTheme="minorEastAsia"/>
          <w:noProof w:val="0"/>
          <w:szCs w:val="24"/>
        </w:rPr>
        <w:t xml:space="preserve">Kamimura, Y., Taga, M., Yukami, R., </w:t>
      </w:r>
      <w:proofErr w:type="spellStart"/>
      <w:r w:rsidRPr="0054310D">
        <w:rPr>
          <w:rFonts w:eastAsiaTheme="minorEastAsia"/>
          <w:noProof w:val="0"/>
          <w:szCs w:val="24"/>
        </w:rPr>
        <w:t>etal</w:t>
      </w:r>
      <w:proofErr w:type="spellEnd"/>
      <w:r w:rsidRPr="0054310D">
        <w:rPr>
          <w:rFonts w:eastAsiaTheme="minorEastAsia"/>
          <w:noProof w:val="0"/>
          <w:szCs w:val="24"/>
        </w:rPr>
        <w:t>. Intra-and inter-specific density dependence of body condition, growth, and habitat temperature in chub mackerel (</w:t>
      </w:r>
      <w:proofErr w:type="spellStart"/>
      <w:r w:rsidRPr="0054310D">
        <w:rPr>
          <w:rFonts w:eastAsiaTheme="minorEastAsia"/>
          <w:i/>
          <w:iCs/>
          <w:noProof w:val="0"/>
          <w:szCs w:val="24"/>
        </w:rPr>
        <w:t>Scomber</w:t>
      </w:r>
      <w:proofErr w:type="spellEnd"/>
      <w:r w:rsidRPr="0054310D">
        <w:rPr>
          <w:rFonts w:eastAsiaTheme="minorEastAsia"/>
          <w:i/>
          <w:iCs/>
          <w:noProof w:val="0"/>
          <w:szCs w:val="24"/>
        </w:rPr>
        <w:t xml:space="preserve"> japonicus</w:t>
      </w:r>
      <w:r w:rsidRPr="0054310D">
        <w:rPr>
          <w:rFonts w:eastAsiaTheme="minorEastAsia"/>
          <w:noProof w:val="0"/>
          <w:szCs w:val="24"/>
        </w:rPr>
        <w:t xml:space="preserve">). </w:t>
      </w:r>
      <w:proofErr w:type="spellStart"/>
      <w:r w:rsidRPr="0054310D">
        <w:rPr>
          <w:rFonts w:eastAsiaTheme="minorEastAsia"/>
          <w:noProof w:val="0"/>
          <w:szCs w:val="24"/>
        </w:rPr>
        <w:t>BioRxiv</w:t>
      </w:r>
      <w:proofErr w:type="spellEnd"/>
      <w:r w:rsidRPr="0054310D">
        <w:rPr>
          <w:rFonts w:eastAsiaTheme="minorEastAsia"/>
          <w:noProof w:val="0"/>
          <w:szCs w:val="24"/>
        </w:rPr>
        <w:t>, 2021.03.25.436928.</w:t>
      </w:r>
    </w:p>
    <w:p w14:paraId="7B19A732" w14:textId="77777777" w:rsidR="003D413D" w:rsidRPr="0054310D" w:rsidRDefault="003D413D" w:rsidP="0054310D">
      <w:pPr>
        <w:adjustRightInd w:val="0"/>
        <w:snapToGrid w:val="0"/>
        <w:spacing w:line="276" w:lineRule="auto"/>
        <w:ind w:left="648" w:hangingChars="270" w:hanging="648"/>
        <w:jc w:val="left"/>
        <w:rPr>
          <w:rFonts w:ascii="Times New Roman" w:eastAsia="SimSun" w:hAnsi="Times New Roman" w:cs="Times New Roman"/>
          <w:noProof/>
          <w:sz w:val="24"/>
          <w:szCs w:val="24"/>
        </w:rPr>
      </w:pPr>
      <w:r w:rsidRPr="0054310D">
        <w:rPr>
          <w:rFonts w:ascii="Times New Roman" w:eastAsia="SimSun" w:hAnsi="Times New Roman" w:cs="Times New Roman"/>
          <w:noProof/>
          <w:sz w:val="24"/>
          <w:szCs w:val="24"/>
        </w:rPr>
        <w:t>Lizuka K. Chub mackerel stock and fishing ground in the1960s-1970s.Kaiyo Monthly</w:t>
      </w:r>
      <w:r w:rsidRPr="0054310D">
        <w:rPr>
          <w:rFonts w:ascii="Times New Roman" w:eastAsia="SimSun" w:hAnsi="Times New Roman" w:cs="Times New Roman"/>
          <w:noProof/>
          <w:sz w:val="24"/>
          <w:szCs w:val="24"/>
        </w:rPr>
        <w:t>，</w:t>
      </w:r>
      <w:r w:rsidRPr="0054310D">
        <w:rPr>
          <w:rFonts w:ascii="Times New Roman" w:eastAsia="SimSun" w:hAnsi="Times New Roman" w:cs="Times New Roman"/>
          <w:noProof/>
          <w:sz w:val="24"/>
          <w:szCs w:val="24"/>
        </w:rPr>
        <w:t>2022</w:t>
      </w:r>
      <w:r w:rsidRPr="0054310D">
        <w:rPr>
          <w:rFonts w:ascii="Times New Roman" w:eastAsia="SimSun" w:hAnsi="Times New Roman" w:cs="Times New Roman"/>
          <w:noProof/>
          <w:sz w:val="24"/>
          <w:szCs w:val="24"/>
        </w:rPr>
        <w:t>，</w:t>
      </w:r>
      <w:r w:rsidRPr="0054310D">
        <w:rPr>
          <w:rFonts w:ascii="Times New Roman" w:eastAsia="SimSun" w:hAnsi="Times New Roman" w:cs="Times New Roman"/>
          <w:noProof/>
          <w:sz w:val="24"/>
          <w:szCs w:val="24"/>
        </w:rPr>
        <w:t>34: 273-279</w:t>
      </w:r>
    </w:p>
    <w:p w14:paraId="223018E2" w14:textId="77777777" w:rsidR="003D413D" w:rsidRPr="0054310D" w:rsidRDefault="003D413D" w:rsidP="0054310D">
      <w:pPr>
        <w:adjustRightInd w:val="0"/>
        <w:snapToGrid w:val="0"/>
        <w:spacing w:line="276" w:lineRule="auto"/>
        <w:ind w:left="648" w:hangingChars="270" w:hanging="648"/>
        <w:jc w:val="left"/>
        <w:rPr>
          <w:rFonts w:ascii="Times New Roman" w:eastAsia="SimSun" w:hAnsi="Times New Roman" w:cs="Times New Roman"/>
          <w:noProof/>
          <w:sz w:val="24"/>
          <w:szCs w:val="24"/>
        </w:rPr>
      </w:pPr>
      <w:r w:rsidRPr="0054310D">
        <w:rPr>
          <w:rFonts w:ascii="Times New Roman" w:eastAsia="SimSun" w:hAnsi="Times New Roman" w:cs="Times New Roman"/>
          <w:noProof/>
          <w:sz w:val="24"/>
          <w:szCs w:val="24"/>
        </w:rPr>
        <w:t>Norio Takahashi, Yasuhiro Kamimura, Momoko Ichinokawa, etal. A Range of Estimates of Natural Mortality Rate for Chub Mackerel in the North Pacific Ocean</w:t>
      </w:r>
      <w:r w:rsidRPr="0054310D">
        <w:rPr>
          <w:rFonts w:ascii="Times New Roman" w:eastAsia="SimSun" w:hAnsi="Times New Roman" w:cs="Times New Roman"/>
          <w:sz w:val="24"/>
          <w:szCs w:val="24"/>
        </w:rPr>
        <w:t>[R], 2019.</w:t>
      </w:r>
    </w:p>
    <w:p w14:paraId="2A376959" w14:textId="77777777" w:rsidR="003D413D" w:rsidRPr="0054310D" w:rsidDel="00BA4768" w:rsidRDefault="003D413D" w:rsidP="0054310D">
      <w:pPr>
        <w:pStyle w:val="EndNoteBibliography"/>
        <w:adjustRightInd w:val="0"/>
        <w:snapToGrid w:val="0"/>
        <w:spacing w:line="276" w:lineRule="auto"/>
        <w:ind w:left="648" w:hangingChars="270" w:hanging="648"/>
        <w:rPr>
          <w:rFonts w:eastAsiaTheme="minorEastAsia"/>
          <w:noProof w:val="0"/>
          <w:szCs w:val="24"/>
        </w:rPr>
      </w:pPr>
      <w:r w:rsidRPr="0054310D" w:rsidDel="004E46BF">
        <w:rPr>
          <w:szCs w:val="24"/>
        </w:rPr>
        <w:t>Pauly D. On the interrelationships between natural mortality, growth parameters, and mean environmental temperature in 175 fish stocks[J]. ICES Journal of Marine Science, 1980, 39(2): 175-192</w:t>
      </w:r>
      <w:r w:rsidRPr="0054310D" w:rsidDel="004E46BF">
        <w:rPr>
          <w:szCs w:val="24"/>
        </w:rPr>
        <w:t>．</w:t>
      </w:r>
    </w:p>
    <w:p w14:paraId="2AD14D9B" w14:textId="77777777" w:rsidR="003D413D" w:rsidRPr="0054310D" w:rsidRDefault="003D413D" w:rsidP="0054310D">
      <w:pPr>
        <w:pStyle w:val="a0"/>
        <w:adjustRightInd w:val="0"/>
        <w:snapToGrid w:val="0"/>
        <w:spacing w:after="0"/>
        <w:ind w:left="648" w:hangingChars="270" w:hanging="648"/>
        <w:rPr>
          <w:rFonts w:cs="Times New Roman"/>
          <w:sz w:val="24"/>
          <w:szCs w:val="24"/>
        </w:rPr>
      </w:pPr>
      <w:r w:rsidRPr="0054310D">
        <w:rPr>
          <w:rFonts w:cs="Times New Roman"/>
          <w:sz w:val="24"/>
          <w:szCs w:val="24"/>
        </w:rPr>
        <w:t>Pauly D. On the interrelationships between natural mortality, growth parameters, and mean environmental temperature in 175 fish stocks[J]. ICES Journal of Marine Science, 1980, 39(2): 175-192</w:t>
      </w:r>
      <w:r w:rsidRPr="0054310D">
        <w:rPr>
          <w:rFonts w:cs="Times New Roman"/>
          <w:sz w:val="24"/>
          <w:szCs w:val="24"/>
        </w:rPr>
        <w:t>．</w:t>
      </w:r>
    </w:p>
    <w:p w14:paraId="3A9AF7B8" w14:textId="77777777" w:rsidR="003D413D" w:rsidRPr="0054310D" w:rsidRDefault="003D413D" w:rsidP="0054310D">
      <w:pPr>
        <w:adjustRightInd w:val="0"/>
        <w:snapToGrid w:val="0"/>
        <w:spacing w:line="276" w:lineRule="auto"/>
        <w:ind w:left="648" w:hangingChars="270" w:hanging="648"/>
        <w:jc w:val="left"/>
        <w:rPr>
          <w:rFonts w:ascii="Times New Roman" w:eastAsia="SimSun" w:hAnsi="Times New Roman" w:cs="Times New Roman"/>
          <w:noProof/>
          <w:sz w:val="24"/>
          <w:szCs w:val="24"/>
        </w:rPr>
      </w:pPr>
      <w:r w:rsidRPr="0054310D">
        <w:rPr>
          <w:rFonts w:ascii="Times New Roman" w:eastAsia="SimSun" w:hAnsi="Times New Roman" w:cs="Times New Roman"/>
          <w:noProof/>
          <w:sz w:val="24"/>
          <w:szCs w:val="24"/>
        </w:rPr>
        <w:t xml:space="preserve">Shota Nishijima, Yasuhiro Kamimura, Ryuji Yukami, etal. Update on natural mortality estimators for chub mackerel in the Northwest Pacific Ocean </w:t>
      </w:r>
      <w:r w:rsidRPr="0054310D">
        <w:rPr>
          <w:rFonts w:ascii="Times New Roman" w:eastAsia="SimSun" w:hAnsi="Times New Roman" w:cs="Times New Roman"/>
          <w:kern w:val="0"/>
          <w:sz w:val="24"/>
          <w:szCs w:val="24"/>
        </w:rPr>
        <w:t>[R], 2021.</w:t>
      </w:r>
      <w:r w:rsidRPr="0054310D">
        <w:rPr>
          <w:sz w:val="24"/>
          <w:szCs w:val="24"/>
        </w:rPr>
        <w:t xml:space="preserve"> </w:t>
      </w:r>
      <w:r w:rsidRPr="0054310D">
        <w:rPr>
          <w:rFonts w:ascii="Times New Roman" w:eastAsia="SimSun" w:hAnsi="Times New Roman" w:cs="Times New Roman"/>
          <w:kern w:val="0"/>
          <w:sz w:val="24"/>
          <w:szCs w:val="24"/>
        </w:rPr>
        <w:t>NPFC-2021-TWG CMSA04-WP05.</w:t>
      </w:r>
    </w:p>
    <w:p w14:paraId="661E2176" w14:textId="77777777" w:rsidR="003D413D" w:rsidRPr="0054310D" w:rsidRDefault="003D413D" w:rsidP="0054310D">
      <w:pPr>
        <w:pStyle w:val="EndNoteBibliography"/>
        <w:adjustRightInd w:val="0"/>
        <w:snapToGrid w:val="0"/>
        <w:spacing w:line="276" w:lineRule="auto"/>
        <w:ind w:left="648" w:hangingChars="270" w:hanging="648"/>
        <w:rPr>
          <w:rFonts w:eastAsia="SimSun"/>
          <w:szCs w:val="24"/>
        </w:rPr>
      </w:pPr>
      <w:r w:rsidRPr="0054310D">
        <w:rPr>
          <w:rFonts w:eastAsia="SimSun"/>
          <w:szCs w:val="24"/>
        </w:rPr>
        <w:t xml:space="preserve">Siple, M. C., Koehn, L. E., Johnson, K. F., et al. Considerations for management strategy evaluation for small pelagic fishes. </w:t>
      </w:r>
      <w:r w:rsidRPr="0054310D" w:rsidDel="004E46BF">
        <w:rPr>
          <w:rFonts w:eastAsia="SimSun"/>
          <w:szCs w:val="24"/>
        </w:rPr>
        <w:t xml:space="preserve">Fish </w:t>
      </w:r>
      <w:r w:rsidRPr="0054310D">
        <w:rPr>
          <w:rFonts w:eastAsia="SimSun"/>
          <w:szCs w:val="24"/>
        </w:rPr>
        <w:t>and</w:t>
      </w:r>
      <w:r w:rsidRPr="0054310D" w:rsidDel="004E46BF">
        <w:rPr>
          <w:rFonts w:eastAsia="SimSun"/>
          <w:szCs w:val="24"/>
        </w:rPr>
        <w:t xml:space="preserve"> Fisheries</w:t>
      </w:r>
      <w:r w:rsidRPr="0054310D">
        <w:rPr>
          <w:rFonts w:eastAsia="SimSun"/>
          <w:szCs w:val="24"/>
        </w:rPr>
        <w:t xml:space="preserve"> 2021; 22: 1167–1186.</w:t>
      </w:r>
    </w:p>
    <w:p w14:paraId="2CF6A0FB" w14:textId="77777777" w:rsidR="003D413D" w:rsidRPr="0054310D" w:rsidRDefault="003D413D" w:rsidP="0054310D">
      <w:pPr>
        <w:pStyle w:val="EndNoteBibliography"/>
        <w:adjustRightInd w:val="0"/>
        <w:snapToGrid w:val="0"/>
        <w:spacing w:line="276" w:lineRule="auto"/>
        <w:ind w:left="648" w:hangingChars="270" w:hanging="648"/>
        <w:jc w:val="left"/>
        <w:rPr>
          <w:rFonts w:eastAsia="SimSun"/>
          <w:szCs w:val="24"/>
        </w:rPr>
      </w:pPr>
      <w:r w:rsidRPr="0054310D">
        <w:rPr>
          <w:rFonts w:eastAsia="SimSun"/>
          <w:szCs w:val="24"/>
        </w:rPr>
        <w:t>Takahashi, N., Kamimura, Y., Ichinokawa, M., etal. A range of estimates of natural mortality rate for chub mackerel in the North Pacific Ocean. 2019. NPFC-2019-TWG CMSA02-WP01.</w:t>
      </w:r>
    </w:p>
    <w:p w14:paraId="0C8A935B" w14:textId="77777777" w:rsidR="003D413D" w:rsidRPr="0054310D" w:rsidRDefault="003D413D" w:rsidP="0054310D">
      <w:pPr>
        <w:adjustRightInd w:val="0"/>
        <w:snapToGrid w:val="0"/>
        <w:spacing w:line="276" w:lineRule="auto"/>
        <w:ind w:left="648" w:hangingChars="270" w:hanging="648"/>
        <w:rPr>
          <w:rFonts w:ascii="Times New Roman" w:eastAsia="SimSun" w:hAnsi="Times New Roman" w:cs="Times New Roman"/>
          <w:sz w:val="24"/>
          <w:szCs w:val="24"/>
          <w:highlight w:val="yellow"/>
        </w:rPr>
      </w:pPr>
      <w:r w:rsidRPr="0054310D">
        <w:rPr>
          <w:rFonts w:ascii="Times New Roman" w:eastAsia="SimSun" w:hAnsi="Times New Roman" w:cs="Times New Roman"/>
          <w:sz w:val="24"/>
          <w:szCs w:val="24"/>
        </w:rPr>
        <w:t xml:space="preserve">Zhan </w:t>
      </w:r>
      <w:proofErr w:type="spellStart"/>
      <w:r w:rsidRPr="0054310D">
        <w:rPr>
          <w:rFonts w:ascii="Times New Roman" w:eastAsia="SimSun" w:hAnsi="Times New Roman" w:cs="Times New Roman"/>
          <w:sz w:val="24"/>
          <w:szCs w:val="24"/>
        </w:rPr>
        <w:t>Binyi</w:t>
      </w:r>
      <w:proofErr w:type="spellEnd"/>
      <w:r w:rsidRPr="0054310D">
        <w:rPr>
          <w:rFonts w:ascii="Times New Roman" w:eastAsia="SimSun" w:hAnsi="Times New Roman" w:cs="Times New Roman"/>
          <w:sz w:val="24"/>
          <w:szCs w:val="24"/>
        </w:rPr>
        <w:t xml:space="preserve">, Lou </w:t>
      </w:r>
      <w:proofErr w:type="spellStart"/>
      <w:r w:rsidRPr="0054310D">
        <w:rPr>
          <w:rFonts w:ascii="Times New Roman" w:eastAsia="SimSun" w:hAnsi="Times New Roman" w:cs="Times New Roman"/>
          <w:sz w:val="24"/>
          <w:szCs w:val="24"/>
        </w:rPr>
        <w:t>Dongchun</w:t>
      </w:r>
      <w:proofErr w:type="spellEnd"/>
      <w:r w:rsidRPr="0054310D">
        <w:rPr>
          <w:rFonts w:ascii="Times New Roman" w:eastAsia="SimSun" w:hAnsi="Times New Roman" w:cs="Times New Roman"/>
          <w:sz w:val="24"/>
          <w:szCs w:val="24"/>
        </w:rPr>
        <w:t xml:space="preserve"> and Zhong </w:t>
      </w:r>
      <w:proofErr w:type="spellStart"/>
      <w:r w:rsidRPr="0054310D">
        <w:rPr>
          <w:rFonts w:ascii="Times New Roman" w:eastAsia="SimSun" w:hAnsi="Times New Roman" w:cs="Times New Roman"/>
          <w:sz w:val="24"/>
          <w:szCs w:val="24"/>
        </w:rPr>
        <w:t>Junsheng</w:t>
      </w:r>
      <w:proofErr w:type="spellEnd"/>
      <w:r w:rsidRPr="0054310D">
        <w:rPr>
          <w:rFonts w:ascii="Times New Roman" w:eastAsia="SimSun" w:hAnsi="Times New Roman" w:cs="Times New Roman"/>
          <w:sz w:val="24"/>
          <w:szCs w:val="24"/>
        </w:rPr>
        <w:t xml:space="preserve">. An Assessment of The Filefish </w:t>
      </w:r>
      <w:r w:rsidRPr="0054310D">
        <w:rPr>
          <w:rFonts w:ascii="Times New Roman" w:eastAsia="SimSun" w:hAnsi="Times New Roman" w:cs="Times New Roman"/>
          <w:sz w:val="24"/>
          <w:szCs w:val="24"/>
        </w:rPr>
        <w:lastRenderedPageBreak/>
        <w:t>Population and Rational Exploitation of The Resource[J]. Journal of Fisheries of China,1986,10(4):408-418.</w:t>
      </w:r>
    </w:p>
    <w:p w14:paraId="3B43B930" w14:textId="77777777" w:rsidR="003D413D" w:rsidRPr="0054310D" w:rsidRDefault="003D413D" w:rsidP="0054310D">
      <w:pPr>
        <w:pStyle w:val="EndNoteBibliography"/>
        <w:adjustRightInd w:val="0"/>
        <w:snapToGrid w:val="0"/>
        <w:spacing w:line="276" w:lineRule="auto"/>
        <w:ind w:left="648" w:hangingChars="270" w:hanging="648"/>
        <w:jc w:val="left"/>
        <w:rPr>
          <w:rFonts w:eastAsia="SimSun"/>
          <w:szCs w:val="24"/>
        </w:rPr>
      </w:pPr>
      <w:bookmarkStart w:id="2" w:name="_ENREF_2"/>
      <w:r w:rsidRPr="0054310D">
        <w:rPr>
          <w:rFonts w:eastAsia="SimSun"/>
          <w:szCs w:val="24"/>
        </w:rPr>
        <w:t>Zhang H, Delong Xiang, Yuyan Sun,Yang Li, Yongchuang Shi. Content of the document for data description on CM in China [R], 2023.</w:t>
      </w:r>
      <w:bookmarkEnd w:id="2"/>
      <w:r w:rsidRPr="0054310D">
        <w:rPr>
          <w:szCs w:val="24"/>
        </w:rPr>
        <w:t xml:space="preserve"> </w:t>
      </w:r>
      <w:r w:rsidRPr="0054310D">
        <w:rPr>
          <w:rFonts w:eastAsia="SimSun"/>
          <w:szCs w:val="24"/>
        </w:rPr>
        <w:t>NPFC-2023-TWG CMSA07-IP03.</w:t>
      </w:r>
    </w:p>
    <w:p w14:paraId="302449F2" w14:textId="77777777" w:rsidR="003D413D" w:rsidRPr="0054310D" w:rsidRDefault="003D413D" w:rsidP="0054310D">
      <w:pPr>
        <w:adjustRightInd w:val="0"/>
        <w:snapToGrid w:val="0"/>
        <w:spacing w:line="276" w:lineRule="auto"/>
        <w:ind w:left="648" w:hangingChars="270" w:hanging="648"/>
        <w:jc w:val="left"/>
        <w:rPr>
          <w:rFonts w:ascii="Times New Roman" w:eastAsia="SimSun" w:hAnsi="Times New Roman" w:cs="Times New Roman"/>
          <w:noProof/>
          <w:sz w:val="24"/>
          <w:szCs w:val="24"/>
        </w:rPr>
      </w:pPr>
      <w:r w:rsidRPr="0054310D">
        <w:rPr>
          <w:rFonts w:ascii="Times New Roman" w:eastAsia="SimSun" w:hAnsi="Times New Roman" w:cs="Times New Roman"/>
          <w:noProof/>
          <w:sz w:val="24"/>
          <w:szCs w:val="24"/>
        </w:rPr>
        <w:t>Zhang, H., Yang, C., Xu, B., etal. Age and Growth of Japanese Mackerel in the High Seas of the Northwest Pacific Ocean. Open Journal</w:t>
      </w:r>
      <w:r w:rsidRPr="0054310D">
        <w:rPr>
          <w:sz w:val="24"/>
          <w:szCs w:val="24"/>
        </w:rPr>
        <w:t xml:space="preserve"> </w:t>
      </w:r>
      <w:r w:rsidRPr="0054310D">
        <w:rPr>
          <w:rFonts w:ascii="Times New Roman" w:eastAsia="SimSun" w:hAnsi="Times New Roman" w:cs="Times New Roman"/>
          <w:noProof/>
          <w:sz w:val="24"/>
          <w:szCs w:val="24"/>
        </w:rPr>
        <w:t>of Animal Sciences , 2022, 12, 91-102.</w:t>
      </w:r>
    </w:p>
    <w:p w14:paraId="7EA65E86" w14:textId="1264969D" w:rsidR="004E46BF" w:rsidRPr="0054310D" w:rsidRDefault="003D413D" w:rsidP="0054310D">
      <w:pPr>
        <w:pStyle w:val="EndNoteBibliography"/>
        <w:adjustRightInd w:val="0"/>
        <w:snapToGrid w:val="0"/>
        <w:spacing w:line="276" w:lineRule="auto"/>
        <w:ind w:left="648" w:hangingChars="270" w:hanging="648"/>
        <w:rPr>
          <w:rFonts w:eastAsia="SimSun"/>
          <w:szCs w:val="24"/>
        </w:rPr>
      </w:pPr>
      <w:r w:rsidRPr="0054310D">
        <w:rPr>
          <w:rFonts w:eastAsia="SimSun"/>
          <w:szCs w:val="24"/>
        </w:rPr>
        <w:t>Zhao G. Study on fishery biology and fishing ground changes of chub mackerel (</w:t>
      </w:r>
      <w:r w:rsidRPr="0054310D">
        <w:rPr>
          <w:rFonts w:eastAsia="SimSun"/>
          <w:i/>
          <w:iCs/>
          <w:szCs w:val="24"/>
        </w:rPr>
        <w:t>Scomber japonicus</w:t>
      </w:r>
      <w:r w:rsidRPr="0054310D">
        <w:rPr>
          <w:rFonts w:eastAsia="SimSun"/>
          <w:szCs w:val="24"/>
        </w:rPr>
        <w:t>) in the high seas of the Northwest Pacific [D]; Shanghai Ocean University, 2023.</w:t>
      </w:r>
      <w:bookmarkEnd w:id="0"/>
    </w:p>
    <w:sectPr w:rsidR="004E46BF" w:rsidRPr="0054310D" w:rsidSect="00A1287C">
      <w:footerReference w:type="default" r:id="rId16"/>
      <w:headerReference w:type="first" r:id="rId17"/>
      <w:pgSz w:w="11906" w:h="16838"/>
      <w:pgMar w:top="1701" w:right="1797" w:bottom="1440" w:left="1797" w:header="153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117C" w14:textId="77777777" w:rsidR="00A1287C" w:rsidRDefault="00A1287C" w:rsidP="00B846E9">
      <w:r>
        <w:separator/>
      </w:r>
    </w:p>
  </w:endnote>
  <w:endnote w:type="continuationSeparator" w:id="0">
    <w:p w14:paraId="6897BE98" w14:textId="77777777" w:rsidR="00A1287C" w:rsidRDefault="00A1287C" w:rsidP="00B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angSong">
    <w:altName w:val="仿宋"/>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方正小标宋简体">
    <w:altName w:val="Microsoft YaHei"/>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80995"/>
      <w:docPartObj>
        <w:docPartGallery w:val="Page Numbers (Bottom of Page)"/>
        <w:docPartUnique/>
      </w:docPartObj>
    </w:sdtPr>
    <w:sdtEndPr>
      <w:rPr>
        <w:noProof/>
      </w:rPr>
    </w:sdtEndPr>
    <w:sdtContent>
      <w:p w14:paraId="4B13C9B3" w14:textId="1EF5448D" w:rsidR="0056278D" w:rsidRDefault="005627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67A4" w14:textId="77777777" w:rsidR="00A1287C" w:rsidRDefault="00A1287C" w:rsidP="00B846E9">
      <w:r>
        <w:separator/>
      </w:r>
    </w:p>
  </w:footnote>
  <w:footnote w:type="continuationSeparator" w:id="0">
    <w:p w14:paraId="33D9CFF5" w14:textId="77777777" w:rsidR="00A1287C" w:rsidRDefault="00A1287C" w:rsidP="00B84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0A80" w14:textId="05C9D794" w:rsidR="00384BE8" w:rsidRDefault="0056278D">
    <w:pPr>
      <w:pStyle w:val="Header"/>
    </w:pPr>
    <w:r>
      <w:rPr>
        <w:noProof/>
        <w:sz w:val="14"/>
        <w:szCs w:val="14"/>
      </w:rPr>
      <mc:AlternateContent>
        <mc:Choice Requires="wps">
          <w:drawing>
            <wp:anchor distT="0" distB="0" distL="114300" distR="114300" simplePos="0" relativeHeight="251660288" behindDoc="1" locked="0" layoutInCell="1" allowOverlap="0" wp14:anchorId="24D6DFDD" wp14:editId="5258DD5E">
              <wp:simplePos x="0" y="0"/>
              <wp:positionH relativeFrom="margin">
                <wp:posOffset>1159179</wp:posOffset>
              </wp:positionH>
              <wp:positionV relativeFrom="paragraph">
                <wp:posOffset>-19685</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66253178" w14:textId="77777777" w:rsidR="0056278D" w:rsidRPr="00D42168" w:rsidRDefault="0056278D" w:rsidP="0056278D">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6DFDD" id="_x0000_t202" coordsize="21600,21600" o:spt="202" path="m,l,21600r21600,l21600,xe">
              <v:stroke joinstyle="miter"/>
              <v:path gradientshapeok="t" o:connecttype="rect"/>
            </v:shapetype>
            <v:shape id="テキスト ボックス 15" o:spid="_x0000_s1026" type="#_x0000_t202" style="position:absolute;left:0;text-align:left;margin-left:91.25pt;margin-top:-1.55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" o:allowoverlap="f" filled="f" stroked="f" strokeweight=".5pt">
              <v:textbox>
                <w:txbxContent>
                  <w:p w14:paraId="66253178" w14:textId="77777777" w:rsidR="0056278D" w:rsidRPr="00D42168" w:rsidRDefault="0056278D" w:rsidP="0056278D">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251659264" behindDoc="1" locked="0" layoutInCell="1" allowOverlap="1" wp14:anchorId="44BEBAEA" wp14:editId="2B5FFB6B">
          <wp:simplePos x="0" y="0"/>
          <wp:positionH relativeFrom="margin">
            <wp:posOffset>2275205</wp:posOffset>
          </wp:positionH>
          <wp:positionV relativeFrom="paragraph">
            <wp:posOffset>-850900</wp:posOffset>
          </wp:positionV>
          <wp:extent cx="1047750" cy="770255"/>
          <wp:effectExtent l="0" t="0" r="0" b="0"/>
          <wp:wrapNone/>
          <wp:docPr id="2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404F2"/>
    <w:multiLevelType w:val="hybridMultilevel"/>
    <w:tmpl w:val="5EA0888C"/>
    <w:lvl w:ilvl="0" w:tplc="FF2AB11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8381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nese Std GBT7714 (numeri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9e9r2055p2siea2wdvwvdje0afexx0t2zw&quot;&gt;My EndNote Library&lt;record-ids&gt;&lt;item&gt;644&lt;/item&gt;&lt;item&gt;645&lt;/item&gt;&lt;item&gt;648&lt;/item&gt;&lt;item&gt;666&lt;/item&gt;&lt;/record-ids&gt;&lt;/item&gt;&lt;/Libraries&gt;"/>
  </w:docVars>
  <w:rsids>
    <w:rsidRoot w:val="00B846E9"/>
    <w:rsid w:val="00000CDF"/>
    <w:rsid w:val="00036553"/>
    <w:rsid w:val="0004146D"/>
    <w:rsid w:val="00062AC8"/>
    <w:rsid w:val="00082489"/>
    <w:rsid w:val="00082FAE"/>
    <w:rsid w:val="0009167C"/>
    <w:rsid w:val="00091ECD"/>
    <w:rsid w:val="00091FB6"/>
    <w:rsid w:val="000B0996"/>
    <w:rsid w:val="000C0341"/>
    <w:rsid w:val="000C316D"/>
    <w:rsid w:val="000C3241"/>
    <w:rsid w:val="000C3325"/>
    <w:rsid w:val="000C528C"/>
    <w:rsid w:val="000C7B50"/>
    <w:rsid w:val="000D59FD"/>
    <w:rsid w:val="000E0BA4"/>
    <w:rsid w:val="000E1FE9"/>
    <w:rsid w:val="000E394E"/>
    <w:rsid w:val="000E75CE"/>
    <w:rsid w:val="000F15D8"/>
    <w:rsid w:val="000F6998"/>
    <w:rsid w:val="001034D6"/>
    <w:rsid w:val="0010522D"/>
    <w:rsid w:val="00106F43"/>
    <w:rsid w:val="00111204"/>
    <w:rsid w:val="00140C7D"/>
    <w:rsid w:val="00151C94"/>
    <w:rsid w:val="00170228"/>
    <w:rsid w:val="00190FAF"/>
    <w:rsid w:val="00194231"/>
    <w:rsid w:val="00196F65"/>
    <w:rsid w:val="001A3C58"/>
    <w:rsid w:val="001A40D4"/>
    <w:rsid w:val="001B14ED"/>
    <w:rsid w:val="001B4FD1"/>
    <w:rsid w:val="001B78A6"/>
    <w:rsid w:val="001C2C6C"/>
    <w:rsid w:val="001C31A0"/>
    <w:rsid w:val="001C7432"/>
    <w:rsid w:val="001D2F81"/>
    <w:rsid w:val="001E132A"/>
    <w:rsid w:val="001E2EEB"/>
    <w:rsid w:val="001F1BC8"/>
    <w:rsid w:val="001F46E2"/>
    <w:rsid w:val="0020009B"/>
    <w:rsid w:val="00207B2E"/>
    <w:rsid w:val="00212C2C"/>
    <w:rsid w:val="00215704"/>
    <w:rsid w:val="0022251C"/>
    <w:rsid w:val="002234B6"/>
    <w:rsid w:val="00226348"/>
    <w:rsid w:val="00242351"/>
    <w:rsid w:val="0024286F"/>
    <w:rsid w:val="00247754"/>
    <w:rsid w:val="00253E18"/>
    <w:rsid w:val="0027286B"/>
    <w:rsid w:val="00273594"/>
    <w:rsid w:val="002A1148"/>
    <w:rsid w:val="002B66F0"/>
    <w:rsid w:val="002C1F0D"/>
    <w:rsid w:val="002C584C"/>
    <w:rsid w:val="002C5AB6"/>
    <w:rsid w:val="002C6993"/>
    <w:rsid w:val="002D0F84"/>
    <w:rsid w:val="002D5ED7"/>
    <w:rsid w:val="002F2438"/>
    <w:rsid w:val="002F3279"/>
    <w:rsid w:val="003004D2"/>
    <w:rsid w:val="003126C6"/>
    <w:rsid w:val="00312DB0"/>
    <w:rsid w:val="00312FEB"/>
    <w:rsid w:val="00317A9F"/>
    <w:rsid w:val="00320EE3"/>
    <w:rsid w:val="003338C5"/>
    <w:rsid w:val="00335057"/>
    <w:rsid w:val="00337158"/>
    <w:rsid w:val="00346A75"/>
    <w:rsid w:val="00347E61"/>
    <w:rsid w:val="003540CD"/>
    <w:rsid w:val="003547B9"/>
    <w:rsid w:val="003664BE"/>
    <w:rsid w:val="00384BE8"/>
    <w:rsid w:val="00395B9D"/>
    <w:rsid w:val="003A1CA0"/>
    <w:rsid w:val="003A1D7C"/>
    <w:rsid w:val="003B0ADF"/>
    <w:rsid w:val="003C1955"/>
    <w:rsid w:val="003D148B"/>
    <w:rsid w:val="003D413D"/>
    <w:rsid w:val="003F2F38"/>
    <w:rsid w:val="00413BD6"/>
    <w:rsid w:val="004230F5"/>
    <w:rsid w:val="00427095"/>
    <w:rsid w:val="0042731F"/>
    <w:rsid w:val="004316C0"/>
    <w:rsid w:val="00431CFE"/>
    <w:rsid w:val="004336BE"/>
    <w:rsid w:val="00451A73"/>
    <w:rsid w:val="004603CB"/>
    <w:rsid w:val="00460F00"/>
    <w:rsid w:val="0046341F"/>
    <w:rsid w:val="0047613F"/>
    <w:rsid w:val="00477C28"/>
    <w:rsid w:val="00480BF4"/>
    <w:rsid w:val="0049168B"/>
    <w:rsid w:val="00496D55"/>
    <w:rsid w:val="004A65BB"/>
    <w:rsid w:val="004A7B92"/>
    <w:rsid w:val="004B322F"/>
    <w:rsid w:val="004B3E45"/>
    <w:rsid w:val="004B44F7"/>
    <w:rsid w:val="004B5EDB"/>
    <w:rsid w:val="004C02EA"/>
    <w:rsid w:val="004C14A5"/>
    <w:rsid w:val="004C2991"/>
    <w:rsid w:val="004D3531"/>
    <w:rsid w:val="004E0DE0"/>
    <w:rsid w:val="004E46BF"/>
    <w:rsid w:val="004E711A"/>
    <w:rsid w:val="004E7EBD"/>
    <w:rsid w:val="004F0C19"/>
    <w:rsid w:val="004F19A6"/>
    <w:rsid w:val="00523082"/>
    <w:rsid w:val="005235B1"/>
    <w:rsid w:val="00526691"/>
    <w:rsid w:val="00534DB5"/>
    <w:rsid w:val="0054310D"/>
    <w:rsid w:val="00544C91"/>
    <w:rsid w:val="0055318F"/>
    <w:rsid w:val="00560752"/>
    <w:rsid w:val="0056278D"/>
    <w:rsid w:val="00564B1B"/>
    <w:rsid w:val="005659EC"/>
    <w:rsid w:val="00575BC7"/>
    <w:rsid w:val="00577C70"/>
    <w:rsid w:val="005802E0"/>
    <w:rsid w:val="00581616"/>
    <w:rsid w:val="005818A5"/>
    <w:rsid w:val="00590658"/>
    <w:rsid w:val="00596CFD"/>
    <w:rsid w:val="005B1B12"/>
    <w:rsid w:val="005B4C7A"/>
    <w:rsid w:val="005B65AC"/>
    <w:rsid w:val="005C231E"/>
    <w:rsid w:val="005C3F7F"/>
    <w:rsid w:val="005C7118"/>
    <w:rsid w:val="005E2193"/>
    <w:rsid w:val="005E7BEE"/>
    <w:rsid w:val="005F7E23"/>
    <w:rsid w:val="00602929"/>
    <w:rsid w:val="00603B26"/>
    <w:rsid w:val="0060480D"/>
    <w:rsid w:val="00607D53"/>
    <w:rsid w:val="00630F4B"/>
    <w:rsid w:val="0063280B"/>
    <w:rsid w:val="00660B84"/>
    <w:rsid w:val="0066466D"/>
    <w:rsid w:val="00671741"/>
    <w:rsid w:val="0067715B"/>
    <w:rsid w:val="006823AE"/>
    <w:rsid w:val="00692F8F"/>
    <w:rsid w:val="00697F81"/>
    <w:rsid w:val="006A7195"/>
    <w:rsid w:val="006A7BCE"/>
    <w:rsid w:val="006C2C91"/>
    <w:rsid w:val="006C4A3C"/>
    <w:rsid w:val="006F553E"/>
    <w:rsid w:val="00702D2E"/>
    <w:rsid w:val="007104EA"/>
    <w:rsid w:val="00723CCC"/>
    <w:rsid w:val="0073155C"/>
    <w:rsid w:val="00731E4F"/>
    <w:rsid w:val="00750DA4"/>
    <w:rsid w:val="007552E3"/>
    <w:rsid w:val="00771C0D"/>
    <w:rsid w:val="00776E65"/>
    <w:rsid w:val="00787885"/>
    <w:rsid w:val="007A43BC"/>
    <w:rsid w:val="007C1FB5"/>
    <w:rsid w:val="007C298D"/>
    <w:rsid w:val="007E01BD"/>
    <w:rsid w:val="007F220E"/>
    <w:rsid w:val="007F5C7B"/>
    <w:rsid w:val="00803A2C"/>
    <w:rsid w:val="008051A7"/>
    <w:rsid w:val="00814BE4"/>
    <w:rsid w:val="00821931"/>
    <w:rsid w:val="00823D0D"/>
    <w:rsid w:val="00823E4D"/>
    <w:rsid w:val="00833BE2"/>
    <w:rsid w:val="00846352"/>
    <w:rsid w:val="008561BA"/>
    <w:rsid w:val="00864CB8"/>
    <w:rsid w:val="0087717C"/>
    <w:rsid w:val="00884C40"/>
    <w:rsid w:val="008909D2"/>
    <w:rsid w:val="008A05E6"/>
    <w:rsid w:val="008B1A54"/>
    <w:rsid w:val="008B5B5C"/>
    <w:rsid w:val="008C31B0"/>
    <w:rsid w:val="008D1224"/>
    <w:rsid w:val="008D6C8D"/>
    <w:rsid w:val="008E5016"/>
    <w:rsid w:val="008E6F10"/>
    <w:rsid w:val="009012AB"/>
    <w:rsid w:val="00903CDF"/>
    <w:rsid w:val="009064F2"/>
    <w:rsid w:val="0091144E"/>
    <w:rsid w:val="0091226D"/>
    <w:rsid w:val="00912C04"/>
    <w:rsid w:val="00915CC6"/>
    <w:rsid w:val="0092418A"/>
    <w:rsid w:val="009457A9"/>
    <w:rsid w:val="0094625B"/>
    <w:rsid w:val="00970F21"/>
    <w:rsid w:val="00977DAF"/>
    <w:rsid w:val="00990EB3"/>
    <w:rsid w:val="009955CA"/>
    <w:rsid w:val="00995A14"/>
    <w:rsid w:val="009A2160"/>
    <w:rsid w:val="009B2172"/>
    <w:rsid w:val="009C2479"/>
    <w:rsid w:val="009C5C5D"/>
    <w:rsid w:val="009D5F12"/>
    <w:rsid w:val="009D669A"/>
    <w:rsid w:val="009F373B"/>
    <w:rsid w:val="00A03006"/>
    <w:rsid w:val="00A04958"/>
    <w:rsid w:val="00A1287C"/>
    <w:rsid w:val="00A141AB"/>
    <w:rsid w:val="00A23C12"/>
    <w:rsid w:val="00A250E0"/>
    <w:rsid w:val="00A30C11"/>
    <w:rsid w:val="00A61922"/>
    <w:rsid w:val="00A73957"/>
    <w:rsid w:val="00A77482"/>
    <w:rsid w:val="00A815FA"/>
    <w:rsid w:val="00A86F45"/>
    <w:rsid w:val="00A94692"/>
    <w:rsid w:val="00A96569"/>
    <w:rsid w:val="00AA4A65"/>
    <w:rsid w:val="00AB6595"/>
    <w:rsid w:val="00AC1455"/>
    <w:rsid w:val="00AC1955"/>
    <w:rsid w:val="00AC1AB4"/>
    <w:rsid w:val="00AC2516"/>
    <w:rsid w:val="00AD3D9A"/>
    <w:rsid w:val="00AE1B54"/>
    <w:rsid w:val="00AE23D1"/>
    <w:rsid w:val="00AE4904"/>
    <w:rsid w:val="00AE4AC2"/>
    <w:rsid w:val="00AF0D58"/>
    <w:rsid w:val="00AF2949"/>
    <w:rsid w:val="00AF5525"/>
    <w:rsid w:val="00AF6E81"/>
    <w:rsid w:val="00AF6EAD"/>
    <w:rsid w:val="00B04686"/>
    <w:rsid w:val="00B0525C"/>
    <w:rsid w:val="00B10B3E"/>
    <w:rsid w:val="00B13E05"/>
    <w:rsid w:val="00B219FF"/>
    <w:rsid w:val="00B32464"/>
    <w:rsid w:val="00B35415"/>
    <w:rsid w:val="00B374F0"/>
    <w:rsid w:val="00B40368"/>
    <w:rsid w:val="00B5723D"/>
    <w:rsid w:val="00B57A30"/>
    <w:rsid w:val="00B60D99"/>
    <w:rsid w:val="00B61C8A"/>
    <w:rsid w:val="00B622D1"/>
    <w:rsid w:val="00B846E9"/>
    <w:rsid w:val="00B84FEE"/>
    <w:rsid w:val="00B90667"/>
    <w:rsid w:val="00BA4768"/>
    <w:rsid w:val="00BB30A5"/>
    <w:rsid w:val="00BB73D1"/>
    <w:rsid w:val="00BC2B28"/>
    <w:rsid w:val="00BC3D0F"/>
    <w:rsid w:val="00BC4AD3"/>
    <w:rsid w:val="00BC5E64"/>
    <w:rsid w:val="00BC76D2"/>
    <w:rsid w:val="00BD654E"/>
    <w:rsid w:val="00BD7988"/>
    <w:rsid w:val="00C113B6"/>
    <w:rsid w:val="00C1288B"/>
    <w:rsid w:val="00C15E4A"/>
    <w:rsid w:val="00C2564D"/>
    <w:rsid w:val="00C36778"/>
    <w:rsid w:val="00C44A67"/>
    <w:rsid w:val="00C44B76"/>
    <w:rsid w:val="00C5316A"/>
    <w:rsid w:val="00C54097"/>
    <w:rsid w:val="00C66316"/>
    <w:rsid w:val="00C73726"/>
    <w:rsid w:val="00C80F7B"/>
    <w:rsid w:val="00C849B0"/>
    <w:rsid w:val="00C93D18"/>
    <w:rsid w:val="00C958C5"/>
    <w:rsid w:val="00CA0A6E"/>
    <w:rsid w:val="00CA13E8"/>
    <w:rsid w:val="00CB439F"/>
    <w:rsid w:val="00CB5EB7"/>
    <w:rsid w:val="00CB62F4"/>
    <w:rsid w:val="00CC1296"/>
    <w:rsid w:val="00CD1B9A"/>
    <w:rsid w:val="00CD7602"/>
    <w:rsid w:val="00D10C10"/>
    <w:rsid w:val="00D11266"/>
    <w:rsid w:val="00D32821"/>
    <w:rsid w:val="00D328A8"/>
    <w:rsid w:val="00D410FF"/>
    <w:rsid w:val="00D432F6"/>
    <w:rsid w:val="00D6095D"/>
    <w:rsid w:val="00D66CD0"/>
    <w:rsid w:val="00D70DDE"/>
    <w:rsid w:val="00D70E38"/>
    <w:rsid w:val="00D73792"/>
    <w:rsid w:val="00D777BE"/>
    <w:rsid w:val="00DA423F"/>
    <w:rsid w:val="00DA655F"/>
    <w:rsid w:val="00DE1BE2"/>
    <w:rsid w:val="00E037E7"/>
    <w:rsid w:val="00E1421F"/>
    <w:rsid w:val="00E21DFF"/>
    <w:rsid w:val="00E21F60"/>
    <w:rsid w:val="00E2265A"/>
    <w:rsid w:val="00E263B6"/>
    <w:rsid w:val="00E470D3"/>
    <w:rsid w:val="00E473F9"/>
    <w:rsid w:val="00E570B0"/>
    <w:rsid w:val="00E5794B"/>
    <w:rsid w:val="00E57D7D"/>
    <w:rsid w:val="00E65A61"/>
    <w:rsid w:val="00E73A85"/>
    <w:rsid w:val="00E768BC"/>
    <w:rsid w:val="00E81631"/>
    <w:rsid w:val="00E90A4C"/>
    <w:rsid w:val="00EA1DFE"/>
    <w:rsid w:val="00EA5BDE"/>
    <w:rsid w:val="00EB315F"/>
    <w:rsid w:val="00ED7F70"/>
    <w:rsid w:val="00EE6A44"/>
    <w:rsid w:val="00EF2E47"/>
    <w:rsid w:val="00F03B81"/>
    <w:rsid w:val="00F13147"/>
    <w:rsid w:val="00F21C62"/>
    <w:rsid w:val="00F232D8"/>
    <w:rsid w:val="00F270B4"/>
    <w:rsid w:val="00F36379"/>
    <w:rsid w:val="00F4059F"/>
    <w:rsid w:val="00F51E0D"/>
    <w:rsid w:val="00F653AB"/>
    <w:rsid w:val="00F70722"/>
    <w:rsid w:val="00F97A92"/>
    <w:rsid w:val="00FA06C7"/>
    <w:rsid w:val="00FA1314"/>
    <w:rsid w:val="00FA37DA"/>
    <w:rsid w:val="00FA73BC"/>
    <w:rsid w:val="00FA7F30"/>
    <w:rsid w:val="00FB79A0"/>
    <w:rsid w:val="00FC042D"/>
    <w:rsid w:val="00FC7F85"/>
    <w:rsid w:val="00FD16FD"/>
    <w:rsid w:val="00FD74CE"/>
    <w:rsid w:val="00FE688E"/>
    <w:rsid w:val="00FE75FC"/>
    <w:rsid w:val="00FF5895"/>
    <w:rsid w:val="00FF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7BEEE"/>
  <w15:chartTrackingRefBased/>
  <w15:docId w15:val="{1F8D7A43-E95A-41FD-8DD1-BEA51541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F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6E9"/>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846E9"/>
    <w:rPr>
      <w:sz w:val="18"/>
      <w:szCs w:val="18"/>
    </w:rPr>
  </w:style>
  <w:style w:type="paragraph" w:styleId="Footer">
    <w:name w:val="footer"/>
    <w:basedOn w:val="Normal"/>
    <w:link w:val="FooterChar"/>
    <w:uiPriority w:val="99"/>
    <w:unhideWhenUsed/>
    <w:rsid w:val="00B846E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846E9"/>
    <w:rPr>
      <w:sz w:val="18"/>
      <w:szCs w:val="18"/>
    </w:rPr>
  </w:style>
  <w:style w:type="paragraph" w:customStyle="1" w:styleId="Default">
    <w:name w:val="Default"/>
    <w:link w:val="Default0"/>
    <w:rsid w:val="00312FEB"/>
    <w:pPr>
      <w:widowControl w:val="0"/>
      <w:autoSpaceDE w:val="0"/>
      <w:autoSpaceDN w:val="0"/>
      <w:adjustRightInd w:val="0"/>
    </w:pPr>
    <w:rPr>
      <w:rFonts w:ascii="Times New Roman" w:hAnsi="Times New Roman" w:cs="Times New Roman"/>
      <w:color w:val="000000"/>
      <w:kern w:val="0"/>
      <w:sz w:val="24"/>
      <w:szCs w:val="24"/>
    </w:rPr>
  </w:style>
  <w:style w:type="table" w:styleId="TableGrid">
    <w:name w:val="Table Grid"/>
    <w:basedOn w:val="TableNormal"/>
    <w:qFormat/>
    <w:rsid w:val="00A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格内容"/>
    <w:basedOn w:val="Caption"/>
    <w:qFormat/>
    <w:rsid w:val="00212C2C"/>
    <w:pPr>
      <w:jc w:val="center"/>
    </w:pPr>
    <w:rPr>
      <w:rFonts w:ascii="Times New Roman" w:eastAsia="FangSong" w:hAnsi="Times New Roman"/>
      <w:color w:val="000000"/>
      <w:kern w:val="0"/>
      <w:sz w:val="24"/>
    </w:rPr>
  </w:style>
  <w:style w:type="paragraph" w:styleId="Caption">
    <w:name w:val="caption"/>
    <w:basedOn w:val="Normal"/>
    <w:next w:val="Normal"/>
    <w:uiPriority w:val="35"/>
    <w:unhideWhenUsed/>
    <w:qFormat/>
    <w:rsid w:val="00212C2C"/>
    <w:rPr>
      <w:rFonts w:asciiTheme="majorHAnsi" w:eastAsia="SimHei" w:hAnsiTheme="majorHAnsi" w:cstheme="majorBidi"/>
      <w:sz w:val="20"/>
      <w:szCs w:val="20"/>
    </w:rPr>
  </w:style>
  <w:style w:type="table" w:styleId="PlainTable2">
    <w:name w:val="Plain Table 2"/>
    <w:basedOn w:val="TableNormal"/>
    <w:uiPriority w:val="42"/>
    <w:rsid w:val="00990E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51C94"/>
  </w:style>
  <w:style w:type="character" w:styleId="CommentReference">
    <w:name w:val="annotation reference"/>
    <w:basedOn w:val="DefaultParagraphFont"/>
    <w:uiPriority w:val="99"/>
    <w:semiHidden/>
    <w:unhideWhenUsed/>
    <w:rsid w:val="00151C94"/>
    <w:rPr>
      <w:sz w:val="21"/>
      <w:szCs w:val="21"/>
    </w:rPr>
  </w:style>
  <w:style w:type="paragraph" w:styleId="CommentText">
    <w:name w:val="annotation text"/>
    <w:basedOn w:val="Normal"/>
    <w:link w:val="CommentTextChar"/>
    <w:uiPriority w:val="99"/>
    <w:semiHidden/>
    <w:unhideWhenUsed/>
    <w:rsid w:val="00151C94"/>
    <w:pPr>
      <w:jc w:val="left"/>
    </w:pPr>
  </w:style>
  <w:style w:type="character" w:customStyle="1" w:styleId="CommentTextChar">
    <w:name w:val="Comment Text Char"/>
    <w:basedOn w:val="DefaultParagraphFont"/>
    <w:link w:val="CommentText"/>
    <w:uiPriority w:val="99"/>
    <w:semiHidden/>
    <w:rsid w:val="00151C94"/>
  </w:style>
  <w:style w:type="paragraph" w:styleId="CommentSubject">
    <w:name w:val="annotation subject"/>
    <w:basedOn w:val="CommentText"/>
    <w:next w:val="CommentText"/>
    <w:link w:val="CommentSubjectChar"/>
    <w:uiPriority w:val="99"/>
    <w:semiHidden/>
    <w:unhideWhenUsed/>
    <w:rsid w:val="00151C94"/>
    <w:rPr>
      <w:b/>
      <w:bCs/>
    </w:rPr>
  </w:style>
  <w:style w:type="character" w:customStyle="1" w:styleId="CommentSubjectChar">
    <w:name w:val="Comment Subject Char"/>
    <w:basedOn w:val="CommentTextChar"/>
    <w:link w:val="CommentSubject"/>
    <w:uiPriority w:val="99"/>
    <w:semiHidden/>
    <w:rsid w:val="00151C94"/>
    <w:rPr>
      <w:b/>
      <w:bCs/>
    </w:rPr>
  </w:style>
  <w:style w:type="paragraph" w:styleId="BalloonText">
    <w:name w:val="Balloon Text"/>
    <w:basedOn w:val="Normal"/>
    <w:link w:val="BalloonTextChar"/>
    <w:uiPriority w:val="99"/>
    <w:semiHidden/>
    <w:unhideWhenUsed/>
    <w:rsid w:val="00BC2B28"/>
    <w:rPr>
      <w:sz w:val="18"/>
      <w:szCs w:val="18"/>
    </w:rPr>
  </w:style>
  <w:style w:type="character" w:customStyle="1" w:styleId="BalloonTextChar">
    <w:name w:val="Balloon Text Char"/>
    <w:basedOn w:val="DefaultParagraphFont"/>
    <w:link w:val="BalloonText"/>
    <w:uiPriority w:val="99"/>
    <w:semiHidden/>
    <w:rsid w:val="00BC2B28"/>
    <w:rPr>
      <w:sz w:val="18"/>
      <w:szCs w:val="18"/>
    </w:rPr>
  </w:style>
  <w:style w:type="paragraph" w:customStyle="1" w:styleId="pf0">
    <w:name w:val="pf0"/>
    <w:basedOn w:val="Normal"/>
    <w:rsid w:val="00413BD6"/>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basedOn w:val="DefaultParagraphFont"/>
    <w:uiPriority w:val="99"/>
    <w:unhideWhenUsed/>
    <w:rsid w:val="00823D0D"/>
    <w:rPr>
      <w:color w:val="0563C1" w:themeColor="hyperlink"/>
      <w:u w:val="single"/>
    </w:rPr>
  </w:style>
  <w:style w:type="paragraph" w:styleId="ListParagraph">
    <w:name w:val="List Paragraph"/>
    <w:basedOn w:val="Normal"/>
    <w:uiPriority w:val="34"/>
    <w:qFormat/>
    <w:rsid w:val="00BC3D0F"/>
    <w:pPr>
      <w:ind w:firstLineChars="200" w:firstLine="420"/>
    </w:pPr>
  </w:style>
  <w:style w:type="paragraph" w:customStyle="1" w:styleId="EndNoteBibliography">
    <w:name w:val="EndNote Bibliography"/>
    <w:basedOn w:val="Normal"/>
    <w:link w:val="EndNoteBibliography0"/>
    <w:rsid w:val="00BC3D0F"/>
    <w:rPr>
      <w:rFonts w:ascii="Times New Roman" w:eastAsia="DengXian" w:hAnsi="Times New Roman" w:cs="Times New Roman"/>
      <w:noProof/>
      <w:sz w:val="24"/>
    </w:rPr>
  </w:style>
  <w:style w:type="character" w:customStyle="1" w:styleId="EndNoteBibliography0">
    <w:name w:val="EndNote Bibliography 字符"/>
    <w:basedOn w:val="DefaultParagraphFont"/>
    <w:link w:val="EndNoteBibliography"/>
    <w:rsid w:val="00BC3D0F"/>
    <w:rPr>
      <w:rFonts w:ascii="Times New Roman" w:eastAsia="DengXian" w:hAnsi="Times New Roman" w:cs="Times New Roman"/>
      <w:noProof/>
      <w:sz w:val="24"/>
    </w:rPr>
  </w:style>
  <w:style w:type="paragraph" w:customStyle="1" w:styleId="a0">
    <w:name w:val="附件正文"/>
    <w:link w:val="Char"/>
    <w:qFormat/>
    <w:rsid w:val="00BC3D0F"/>
    <w:pPr>
      <w:spacing w:after="60" w:line="276" w:lineRule="auto"/>
      <w:ind w:left="200" w:hangingChars="200" w:hanging="200"/>
      <w:jc w:val="both"/>
    </w:pPr>
    <w:rPr>
      <w:rFonts w:ascii="Times New Roman" w:eastAsia="SimSun" w:hAnsi="Times New Roman"/>
      <w:kern w:val="0"/>
    </w:rPr>
  </w:style>
  <w:style w:type="character" w:customStyle="1" w:styleId="Char">
    <w:name w:val="附件正文 Char"/>
    <w:basedOn w:val="DefaultParagraphFont"/>
    <w:link w:val="a0"/>
    <w:rsid w:val="00BC3D0F"/>
    <w:rPr>
      <w:rFonts w:ascii="Times New Roman" w:eastAsia="SimSun" w:hAnsi="Times New Roman"/>
      <w:kern w:val="0"/>
    </w:rPr>
  </w:style>
  <w:style w:type="paragraph" w:customStyle="1" w:styleId="EndNoteBibliographyTitle">
    <w:name w:val="EndNote Bibliography Title"/>
    <w:basedOn w:val="Normal"/>
    <w:link w:val="EndNoteBibliographyTitle0"/>
    <w:rsid w:val="00091FB6"/>
    <w:pPr>
      <w:jc w:val="center"/>
    </w:pPr>
    <w:rPr>
      <w:rFonts w:ascii="Times New Roman" w:hAnsi="Times New Roman" w:cs="Times New Roman"/>
      <w:noProof/>
      <w:sz w:val="24"/>
    </w:rPr>
  </w:style>
  <w:style w:type="character" w:customStyle="1" w:styleId="Default0">
    <w:name w:val="Default 字符"/>
    <w:basedOn w:val="DefaultParagraphFont"/>
    <w:link w:val="Default"/>
    <w:rsid w:val="00091FB6"/>
    <w:rPr>
      <w:rFonts w:ascii="Times New Roman" w:hAnsi="Times New Roman" w:cs="Times New Roman"/>
      <w:color w:val="000000"/>
      <w:kern w:val="0"/>
      <w:sz w:val="24"/>
      <w:szCs w:val="24"/>
    </w:rPr>
  </w:style>
  <w:style w:type="character" w:customStyle="1" w:styleId="EndNoteBibliographyTitle0">
    <w:name w:val="EndNote Bibliography Title 字符"/>
    <w:basedOn w:val="Default0"/>
    <w:link w:val="EndNoteBibliographyTitle"/>
    <w:rsid w:val="00091FB6"/>
    <w:rPr>
      <w:rFonts w:ascii="Times New Roman" w:hAnsi="Times New Roman" w:cs="Times New Roman"/>
      <w:noProof/>
      <w:color w:val="000000"/>
      <w:kern w:val="0"/>
      <w:sz w:val="24"/>
      <w:szCs w:val="24"/>
    </w:rPr>
  </w:style>
  <w:style w:type="character" w:styleId="UnresolvedMention">
    <w:name w:val="Unresolved Mention"/>
    <w:basedOn w:val="DefaultParagraphFont"/>
    <w:uiPriority w:val="99"/>
    <w:semiHidden/>
    <w:unhideWhenUsed/>
    <w:rsid w:val="004E4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9856">
      <w:bodyDiv w:val="1"/>
      <w:marLeft w:val="0"/>
      <w:marRight w:val="0"/>
      <w:marTop w:val="0"/>
      <w:marBottom w:val="0"/>
      <w:divBdr>
        <w:top w:val="none" w:sz="0" w:space="0" w:color="auto"/>
        <w:left w:val="none" w:sz="0" w:space="0" w:color="auto"/>
        <w:bottom w:val="none" w:sz="0" w:space="0" w:color="auto"/>
        <w:right w:val="none" w:sz="0" w:space="0" w:color="auto"/>
      </w:divBdr>
    </w:div>
    <w:div w:id="50734317">
      <w:bodyDiv w:val="1"/>
      <w:marLeft w:val="0"/>
      <w:marRight w:val="0"/>
      <w:marTop w:val="0"/>
      <w:marBottom w:val="0"/>
      <w:divBdr>
        <w:top w:val="none" w:sz="0" w:space="0" w:color="auto"/>
        <w:left w:val="none" w:sz="0" w:space="0" w:color="auto"/>
        <w:bottom w:val="none" w:sz="0" w:space="0" w:color="auto"/>
        <w:right w:val="none" w:sz="0" w:space="0" w:color="auto"/>
      </w:divBdr>
    </w:div>
    <w:div w:id="158037387">
      <w:bodyDiv w:val="1"/>
      <w:marLeft w:val="0"/>
      <w:marRight w:val="0"/>
      <w:marTop w:val="0"/>
      <w:marBottom w:val="0"/>
      <w:divBdr>
        <w:top w:val="none" w:sz="0" w:space="0" w:color="auto"/>
        <w:left w:val="none" w:sz="0" w:space="0" w:color="auto"/>
        <w:bottom w:val="none" w:sz="0" w:space="0" w:color="auto"/>
        <w:right w:val="none" w:sz="0" w:space="0" w:color="auto"/>
      </w:divBdr>
    </w:div>
    <w:div w:id="206986920">
      <w:bodyDiv w:val="1"/>
      <w:marLeft w:val="0"/>
      <w:marRight w:val="0"/>
      <w:marTop w:val="0"/>
      <w:marBottom w:val="0"/>
      <w:divBdr>
        <w:top w:val="none" w:sz="0" w:space="0" w:color="auto"/>
        <w:left w:val="none" w:sz="0" w:space="0" w:color="auto"/>
        <w:bottom w:val="none" w:sz="0" w:space="0" w:color="auto"/>
        <w:right w:val="none" w:sz="0" w:space="0" w:color="auto"/>
      </w:divBdr>
    </w:div>
    <w:div w:id="286083771">
      <w:bodyDiv w:val="1"/>
      <w:marLeft w:val="0"/>
      <w:marRight w:val="0"/>
      <w:marTop w:val="0"/>
      <w:marBottom w:val="0"/>
      <w:divBdr>
        <w:top w:val="none" w:sz="0" w:space="0" w:color="auto"/>
        <w:left w:val="none" w:sz="0" w:space="0" w:color="auto"/>
        <w:bottom w:val="none" w:sz="0" w:space="0" w:color="auto"/>
        <w:right w:val="none" w:sz="0" w:space="0" w:color="auto"/>
      </w:divBdr>
    </w:div>
    <w:div w:id="715396042">
      <w:bodyDiv w:val="1"/>
      <w:marLeft w:val="0"/>
      <w:marRight w:val="0"/>
      <w:marTop w:val="0"/>
      <w:marBottom w:val="0"/>
      <w:divBdr>
        <w:top w:val="none" w:sz="0" w:space="0" w:color="auto"/>
        <w:left w:val="none" w:sz="0" w:space="0" w:color="auto"/>
        <w:bottom w:val="none" w:sz="0" w:space="0" w:color="auto"/>
        <w:right w:val="none" w:sz="0" w:space="0" w:color="auto"/>
      </w:divBdr>
    </w:div>
    <w:div w:id="770665404">
      <w:bodyDiv w:val="1"/>
      <w:marLeft w:val="0"/>
      <w:marRight w:val="0"/>
      <w:marTop w:val="0"/>
      <w:marBottom w:val="0"/>
      <w:divBdr>
        <w:top w:val="none" w:sz="0" w:space="0" w:color="auto"/>
        <w:left w:val="none" w:sz="0" w:space="0" w:color="auto"/>
        <w:bottom w:val="none" w:sz="0" w:space="0" w:color="auto"/>
        <w:right w:val="none" w:sz="0" w:space="0" w:color="auto"/>
      </w:divBdr>
    </w:div>
    <w:div w:id="783502008">
      <w:bodyDiv w:val="1"/>
      <w:marLeft w:val="0"/>
      <w:marRight w:val="0"/>
      <w:marTop w:val="0"/>
      <w:marBottom w:val="0"/>
      <w:divBdr>
        <w:top w:val="none" w:sz="0" w:space="0" w:color="auto"/>
        <w:left w:val="none" w:sz="0" w:space="0" w:color="auto"/>
        <w:bottom w:val="none" w:sz="0" w:space="0" w:color="auto"/>
        <w:right w:val="none" w:sz="0" w:space="0" w:color="auto"/>
      </w:divBdr>
    </w:div>
    <w:div w:id="1091464471">
      <w:bodyDiv w:val="1"/>
      <w:marLeft w:val="0"/>
      <w:marRight w:val="0"/>
      <w:marTop w:val="0"/>
      <w:marBottom w:val="0"/>
      <w:divBdr>
        <w:top w:val="none" w:sz="0" w:space="0" w:color="auto"/>
        <w:left w:val="none" w:sz="0" w:space="0" w:color="auto"/>
        <w:bottom w:val="none" w:sz="0" w:space="0" w:color="auto"/>
        <w:right w:val="none" w:sz="0" w:space="0" w:color="auto"/>
      </w:divBdr>
    </w:div>
    <w:div w:id="1899779584">
      <w:bodyDiv w:val="1"/>
      <w:marLeft w:val="0"/>
      <w:marRight w:val="0"/>
      <w:marTop w:val="0"/>
      <w:marBottom w:val="0"/>
      <w:divBdr>
        <w:top w:val="none" w:sz="0" w:space="0" w:color="auto"/>
        <w:left w:val="none" w:sz="0" w:space="0" w:color="auto"/>
        <w:bottom w:val="none" w:sz="0" w:space="0" w:color="auto"/>
        <w:right w:val="none" w:sz="0" w:space="0" w:color="auto"/>
      </w:divBdr>
    </w:div>
    <w:div w:id="2059238611">
      <w:bodyDiv w:val="1"/>
      <w:marLeft w:val="0"/>
      <w:marRight w:val="0"/>
      <w:marTop w:val="0"/>
      <w:marBottom w:val="0"/>
      <w:divBdr>
        <w:top w:val="none" w:sz="0" w:space="0" w:color="auto"/>
        <w:left w:val="none" w:sz="0" w:space="0" w:color="auto"/>
        <w:bottom w:val="none" w:sz="0" w:space="0" w:color="auto"/>
        <w:right w:val="none" w:sz="0" w:space="0" w:color="auto"/>
      </w:divBdr>
    </w:div>
    <w:div w:id="2065788014">
      <w:bodyDiv w:val="1"/>
      <w:marLeft w:val="0"/>
      <w:marRight w:val="0"/>
      <w:marTop w:val="0"/>
      <w:marBottom w:val="0"/>
      <w:divBdr>
        <w:top w:val="none" w:sz="0" w:space="0" w:color="auto"/>
        <w:left w:val="none" w:sz="0" w:space="0" w:color="auto"/>
        <w:bottom w:val="none" w:sz="0" w:space="0" w:color="auto"/>
        <w:right w:val="none" w:sz="0" w:space="0" w:color="auto"/>
      </w:divBdr>
    </w:div>
    <w:div w:id="208170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vl.noaa.gov/"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BD2F-9980-402C-81D4-9915E15A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1819</Words>
  <Characters>10371</Characters>
  <Application>Microsoft Office Word</Application>
  <DocSecurity>0</DocSecurity>
  <Lines>86</Lines>
  <Paragraphs>24</Paragraphs>
  <ScaleCrop>false</ScaleCrop>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Qiuyun Ma</dc:creator>
  <cp:keywords/>
  <dc:description/>
  <cp:lastModifiedBy>Aleksandr Zavolokin</cp:lastModifiedBy>
  <cp:revision>14</cp:revision>
  <dcterms:created xsi:type="dcterms:W3CDTF">2024-01-18T07:11:00Z</dcterms:created>
  <dcterms:modified xsi:type="dcterms:W3CDTF">2024-01-19T05:01:00Z</dcterms:modified>
</cp:coreProperties>
</file>